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0E" w:rsidRDefault="00AD19C2">
      <w:pPr>
        <w:spacing w:before="76"/>
        <w:ind w:left="821" w:right="822"/>
        <w:jc w:val="center"/>
        <w:rPr>
          <w:rFonts w:ascii="Verdana"/>
          <w:b/>
          <w:sz w:val="48"/>
        </w:rPr>
      </w:pPr>
      <w:r>
        <w:rPr>
          <w:rFonts w:ascii="Verdana"/>
          <w:b/>
          <w:sz w:val="48"/>
        </w:rPr>
        <w:t>Laboratory Safety Guide</w:t>
      </w:r>
    </w:p>
    <w:p w:rsidR="00FB330E" w:rsidRDefault="00AD19C2">
      <w:pPr>
        <w:spacing w:before="119"/>
        <w:ind w:left="825" w:right="822"/>
        <w:jc w:val="center"/>
        <w:rPr>
          <w:rFonts w:ascii="Verdana"/>
          <w:b/>
          <w:sz w:val="32"/>
        </w:rPr>
      </w:pPr>
      <w:r>
        <w:rPr>
          <w:rFonts w:ascii="Verdana"/>
          <w:b/>
          <w:sz w:val="32"/>
        </w:rPr>
        <w:t>University of Illinois at Urbana - Champaign</w:t>
      </w:r>
    </w:p>
    <w:p w:rsidR="00FB330E" w:rsidRDefault="00FB330E">
      <w:pPr>
        <w:pStyle w:val="BodyText"/>
        <w:jc w:val="left"/>
        <w:rPr>
          <w:rFonts w:ascii="Verdana"/>
          <w:b/>
          <w:sz w:val="20"/>
        </w:rPr>
      </w:pPr>
    </w:p>
    <w:p w:rsidR="00FB330E" w:rsidRDefault="00FB330E">
      <w:pPr>
        <w:pStyle w:val="BodyText"/>
        <w:spacing w:before="3"/>
        <w:jc w:val="left"/>
        <w:rPr>
          <w:rFonts w:ascii="Verdana"/>
          <w:b/>
          <w:sz w:val="21"/>
        </w:rPr>
      </w:pPr>
    </w:p>
    <w:p w:rsidR="00FB330E" w:rsidRDefault="00AD19C2">
      <w:pPr>
        <w:pStyle w:val="Heading2"/>
        <w:spacing w:before="99"/>
        <w:ind w:left="822" w:right="822"/>
        <w:jc w:val="center"/>
        <w:rPr>
          <w:rFonts w:ascii="Cambria"/>
        </w:rPr>
      </w:pPr>
      <w:r>
        <w:rPr>
          <w:rFonts w:ascii="Cambria"/>
        </w:rPr>
        <w:t>Contents</w:t>
      </w:r>
    </w:p>
    <w:sdt>
      <w:sdtPr>
        <w:rPr>
          <w:b w:val="0"/>
          <w:bCs w:val="0"/>
          <w:sz w:val="18"/>
          <w:szCs w:val="18"/>
        </w:rPr>
        <w:id w:val="605931931"/>
        <w:docPartObj>
          <w:docPartGallery w:val="Table of Contents"/>
          <w:docPartUnique/>
        </w:docPartObj>
      </w:sdtPr>
      <w:sdtEndPr/>
      <w:sdtContent>
        <w:p w:rsidR="00FB330E" w:rsidRDefault="00F43001">
          <w:pPr>
            <w:pStyle w:val="TOC1"/>
            <w:tabs>
              <w:tab w:val="right" w:leader="dot" w:pos="9471"/>
            </w:tabs>
            <w:spacing w:before="169"/>
          </w:pPr>
          <w:hyperlink w:anchor="_bookmark0" w:history="1">
            <w:r w:rsidR="00AD19C2">
              <w:t>RESPONSIBILITIES</w:t>
            </w:r>
            <w:r w:rsidR="00AD19C2">
              <w:rPr>
                <w:spacing w:val="-1"/>
              </w:rPr>
              <w:t xml:space="preserve"> </w:t>
            </w:r>
            <w:r w:rsidR="00AD19C2">
              <w:t>AND</w:t>
            </w:r>
            <w:r w:rsidR="00AD19C2">
              <w:rPr>
                <w:spacing w:val="-1"/>
              </w:rPr>
              <w:t xml:space="preserve"> </w:t>
            </w:r>
            <w:r w:rsidR="00AD19C2">
              <w:t>EXPECTATIONS</w:t>
            </w:r>
            <w:r w:rsidR="00AD19C2">
              <w:tab/>
              <w:t>3</w:t>
            </w:r>
          </w:hyperlink>
        </w:p>
        <w:p w:rsidR="00FB330E" w:rsidRDefault="00F43001">
          <w:pPr>
            <w:pStyle w:val="TOC1"/>
            <w:tabs>
              <w:tab w:val="right" w:leader="dot" w:pos="9471"/>
            </w:tabs>
          </w:pPr>
          <w:hyperlink w:anchor="_bookmark1" w:history="1">
            <w:r w:rsidR="00AD19C2">
              <w:t>TRAINING</w:t>
            </w:r>
            <w:r w:rsidR="00AD19C2">
              <w:tab/>
              <w:t>3</w:t>
            </w:r>
          </w:hyperlink>
        </w:p>
        <w:p w:rsidR="00FB330E" w:rsidRDefault="00F43001">
          <w:pPr>
            <w:pStyle w:val="TOC3"/>
            <w:tabs>
              <w:tab w:val="right" w:leader="dot" w:pos="9471"/>
            </w:tabs>
            <w:spacing w:before="120" w:line="240" w:lineRule="auto"/>
            <w:rPr>
              <w:sz w:val="20"/>
            </w:rPr>
          </w:pPr>
          <w:hyperlink w:anchor="_bookmark2" w:history="1">
            <w:r w:rsidR="00AD19C2">
              <w:rPr>
                <w:sz w:val="20"/>
              </w:rPr>
              <w:t>S</w:t>
            </w:r>
            <w:r w:rsidR="00AD19C2">
              <w:t>TANDARD</w:t>
            </w:r>
            <w:r w:rsidR="00AD19C2">
              <w:rPr>
                <w:spacing w:val="-2"/>
              </w:rPr>
              <w:t xml:space="preserve"> </w:t>
            </w:r>
            <w:r w:rsidR="00AD19C2">
              <w:rPr>
                <w:sz w:val="20"/>
              </w:rPr>
              <w:t>O</w:t>
            </w:r>
            <w:r w:rsidR="00AD19C2">
              <w:t>PERATING</w:t>
            </w:r>
            <w:r w:rsidR="00AD19C2">
              <w:rPr>
                <w:spacing w:val="-1"/>
              </w:rPr>
              <w:t xml:space="preserve"> </w:t>
            </w:r>
            <w:r w:rsidR="00AD19C2">
              <w:rPr>
                <w:sz w:val="20"/>
              </w:rPr>
              <w:t>P</w:t>
            </w:r>
            <w:r w:rsidR="00AD19C2">
              <w:t>ROCEDURES</w:t>
            </w:r>
            <w:r w:rsidR="00AD19C2">
              <w:tab/>
            </w:r>
            <w:r w:rsidR="00AD19C2">
              <w:rPr>
                <w:sz w:val="20"/>
              </w:rPr>
              <w:t>4</w:t>
            </w:r>
          </w:hyperlink>
        </w:p>
        <w:p w:rsidR="00FB330E" w:rsidRDefault="00F43001">
          <w:pPr>
            <w:pStyle w:val="TOC1"/>
            <w:tabs>
              <w:tab w:val="right" w:leader="dot" w:pos="9471"/>
            </w:tabs>
          </w:pPr>
          <w:hyperlink w:anchor="_bookmark3" w:history="1">
            <w:r w:rsidR="00AD19C2">
              <w:t>LABORATORY</w:t>
            </w:r>
            <w:r w:rsidR="00AD19C2">
              <w:rPr>
                <w:spacing w:val="-2"/>
              </w:rPr>
              <w:t xml:space="preserve"> </w:t>
            </w:r>
            <w:r w:rsidR="00AD19C2">
              <w:t>FACILITIES</w:t>
            </w:r>
            <w:r w:rsidR="00AD19C2">
              <w:tab/>
              <w:t>4</w:t>
            </w:r>
          </w:hyperlink>
        </w:p>
        <w:p w:rsidR="00FB330E" w:rsidRDefault="00F43001">
          <w:pPr>
            <w:pStyle w:val="TOC1"/>
            <w:tabs>
              <w:tab w:val="right" w:leader="dot" w:pos="9471"/>
            </w:tabs>
          </w:pPr>
          <w:hyperlink w:anchor="_bookmark4" w:history="1">
            <w:r w:rsidR="00AD19C2">
              <w:t>LABORATORY</w:t>
            </w:r>
            <w:r w:rsidR="00AD19C2">
              <w:rPr>
                <w:spacing w:val="-2"/>
              </w:rPr>
              <w:t xml:space="preserve"> </w:t>
            </w:r>
            <w:r w:rsidR="00AD19C2">
              <w:t>SAFETY</w:t>
            </w:r>
            <w:r w:rsidR="00AD19C2">
              <w:rPr>
                <w:spacing w:val="-1"/>
              </w:rPr>
              <w:t xml:space="preserve"> </w:t>
            </w:r>
            <w:r w:rsidR="00AD19C2">
              <w:t>AUDITS</w:t>
            </w:r>
            <w:r w:rsidR="00AD19C2">
              <w:tab/>
              <w:t>4</w:t>
            </w:r>
          </w:hyperlink>
        </w:p>
        <w:p w:rsidR="00FB330E" w:rsidRDefault="00F43001">
          <w:pPr>
            <w:pStyle w:val="TOC1"/>
            <w:tabs>
              <w:tab w:val="right" w:leader="dot" w:pos="9471"/>
            </w:tabs>
          </w:pPr>
          <w:hyperlink w:anchor="_bookmark5" w:history="1">
            <w:r w:rsidR="00AD19C2">
              <w:t>LABORATORY SAFETY POLICIES AND</w:t>
            </w:r>
            <w:r w:rsidR="00AD19C2">
              <w:rPr>
                <w:spacing w:val="-3"/>
              </w:rPr>
              <w:t xml:space="preserve"> </w:t>
            </w:r>
            <w:r w:rsidR="00AD19C2">
              <w:t>WORK</w:t>
            </w:r>
            <w:r w:rsidR="00AD19C2">
              <w:rPr>
                <w:spacing w:val="-2"/>
              </w:rPr>
              <w:t xml:space="preserve"> </w:t>
            </w:r>
            <w:r w:rsidR="00AD19C2">
              <w:t>PRACTICES</w:t>
            </w:r>
            <w:r w:rsidR="00AD19C2">
              <w:tab/>
              <w:t>4</w:t>
            </w:r>
          </w:hyperlink>
        </w:p>
        <w:p w:rsidR="00FB330E" w:rsidRDefault="00F43001">
          <w:pPr>
            <w:pStyle w:val="TOC4"/>
            <w:tabs>
              <w:tab w:val="right" w:leader="dot" w:pos="9471"/>
            </w:tabs>
            <w:spacing w:before="120"/>
            <w:rPr>
              <w:b w:val="0"/>
              <w:i w:val="0"/>
              <w:sz w:val="20"/>
            </w:rPr>
          </w:pPr>
          <w:hyperlink w:anchor="_bookmark6" w:history="1">
            <w:r w:rsidR="00AD19C2">
              <w:rPr>
                <w:b w:val="0"/>
                <w:i w:val="0"/>
                <w:sz w:val="20"/>
              </w:rPr>
              <w:t>D</w:t>
            </w:r>
            <w:r w:rsidR="00AD19C2">
              <w:rPr>
                <w:b w:val="0"/>
                <w:i w:val="0"/>
                <w:sz w:val="16"/>
              </w:rPr>
              <w:t>OOR</w:t>
            </w:r>
            <w:r w:rsidR="00AD19C2">
              <w:rPr>
                <w:b w:val="0"/>
                <w:i w:val="0"/>
                <w:spacing w:val="-2"/>
                <w:sz w:val="16"/>
              </w:rPr>
              <w:t xml:space="preserve"> </w:t>
            </w:r>
            <w:r w:rsidR="00AD19C2">
              <w:rPr>
                <w:b w:val="0"/>
                <w:i w:val="0"/>
                <w:sz w:val="20"/>
              </w:rPr>
              <w:t>S</w:t>
            </w:r>
            <w:r w:rsidR="00AD19C2">
              <w:rPr>
                <w:b w:val="0"/>
                <w:i w:val="0"/>
                <w:sz w:val="16"/>
              </w:rPr>
              <w:t>IGNS</w:t>
            </w:r>
            <w:r w:rsidR="00AD19C2">
              <w:rPr>
                <w:b w:val="0"/>
                <w:i w:val="0"/>
                <w:sz w:val="16"/>
              </w:rPr>
              <w:tab/>
            </w:r>
            <w:r w:rsidR="00AD19C2">
              <w:rPr>
                <w:b w:val="0"/>
                <w:i w:val="0"/>
                <w:sz w:val="20"/>
              </w:rPr>
              <w:t>4</w:t>
            </w:r>
          </w:hyperlink>
        </w:p>
        <w:p w:rsidR="00FB330E" w:rsidRDefault="00F43001">
          <w:pPr>
            <w:pStyle w:val="TOC3"/>
            <w:tabs>
              <w:tab w:val="right" w:leader="dot" w:pos="9471"/>
            </w:tabs>
            <w:rPr>
              <w:sz w:val="20"/>
            </w:rPr>
          </w:pPr>
          <w:hyperlink w:anchor="_bookmark7" w:history="1">
            <w:r w:rsidR="00AD19C2">
              <w:rPr>
                <w:sz w:val="20"/>
              </w:rPr>
              <w:t>F</w:t>
            </w:r>
            <w:r w:rsidR="00AD19C2">
              <w:t xml:space="preserve">OOD </w:t>
            </w:r>
            <w:r w:rsidR="00AD19C2">
              <w:rPr>
                <w:sz w:val="20"/>
              </w:rPr>
              <w:t>S</w:t>
            </w:r>
            <w:r w:rsidR="00AD19C2">
              <w:t>TORAGE</w:t>
            </w:r>
            <w:r w:rsidR="00AD19C2">
              <w:rPr>
                <w:spacing w:val="-3"/>
              </w:rPr>
              <w:t xml:space="preserve"> </w:t>
            </w:r>
            <w:r w:rsidR="00AD19C2">
              <w:t>AND</w:t>
            </w:r>
            <w:r w:rsidR="00AD19C2">
              <w:rPr>
                <w:spacing w:val="-1"/>
              </w:rPr>
              <w:t xml:space="preserve"> </w:t>
            </w:r>
            <w:r w:rsidR="00AD19C2">
              <w:rPr>
                <w:sz w:val="20"/>
              </w:rPr>
              <w:t>C</w:t>
            </w:r>
            <w:r w:rsidR="00AD19C2">
              <w:t>ONSUMPTION</w:t>
            </w:r>
            <w:r w:rsidR="00AD19C2">
              <w:tab/>
            </w:r>
            <w:r w:rsidR="00AD19C2">
              <w:rPr>
                <w:sz w:val="20"/>
              </w:rPr>
              <w:t>5</w:t>
            </w:r>
          </w:hyperlink>
        </w:p>
        <w:p w:rsidR="00FB330E" w:rsidRDefault="00F43001">
          <w:pPr>
            <w:pStyle w:val="TOC4"/>
            <w:tabs>
              <w:tab w:val="right" w:leader="dot" w:pos="9471"/>
            </w:tabs>
            <w:rPr>
              <w:b w:val="0"/>
              <w:i w:val="0"/>
              <w:sz w:val="20"/>
            </w:rPr>
          </w:pPr>
          <w:hyperlink w:anchor="_bookmark8" w:history="1">
            <w:r w:rsidR="00AD19C2">
              <w:rPr>
                <w:b w:val="0"/>
                <w:i w:val="0"/>
                <w:sz w:val="20"/>
              </w:rPr>
              <w:t>L</w:t>
            </w:r>
            <w:r w:rsidR="00AD19C2">
              <w:rPr>
                <w:b w:val="0"/>
                <w:i w:val="0"/>
                <w:sz w:val="16"/>
              </w:rPr>
              <w:t>ABELS</w:t>
            </w:r>
            <w:r w:rsidR="00AD19C2">
              <w:rPr>
                <w:b w:val="0"/>
                <w:i w:val="0"/>
                <w:sz w:val="16"/>
              </w:rPr>
              <w:tab/>
            </w:r>
            <w:r w:rsidR="00AD19C2">
              <w:rPr>
                <w:b w:val="0"/>
                <w:i w:val="0"/>
                <w:sz w:val="20"/>
              </w:rPr>
              <w:t>5</w:t>
            </w:r>
          </w:hyperlink>
        </w:p>
        <w:p w:rsidR="00FB330E" w:rsidRDefault="00F43001">
          <w:pPr>
            <w:pStyle w:val="TOC3"/>
            <w:tabs>
              <w:tab w:val="right" w:leader="dot" w:pos="9471"/>
            </w:tabs>
            <w:spacing w:before="1"/>
            <w:rPr>
              <w:sz w:val="20"/>
            </w:rPr>
          </w:pPr>
          <w:hyperlink w:anchor="_bookmark9" w:history="1">
            <w:r w:rsidR="00AD19C2">
              <w:rPr>
                <w:sz w:val="20"/>
              </w:rPr>
              <w:t>H</w:t>
            </w:r>
            <w:r w:rsidR="00AD19C2">
              <w:t>OUSEKEEPING</w:t>
            </w:r>
            <w:r w:rsidR="00AD19C2">
              <w:tab/>
            </w:r>
            <w:r w:rsidR="00AD19C2">
              <w:rPr>
                <w:sz w:val="20"/>
              </w:rPr>
              <w:t>5</w:t>
            </w:r>
          </w:hyperlink>
        </w:p>
        <w:p w:rsidR="00FB330E" w:rsidRDefault="00F43001">
          <w:pPr>
            <w:pStyle w:val="TOC4"/>
            <w:tabs>
              <w:tab w:val="right" w:leader="dot" w:pos="9471"/>
            </w:tabs>
            <w:rPr>
              <w:b w:val="0"/>
              <w:i w:val="0"/>
              <w:sz w:val="20"/>
            </w:rPr>
          </w:pPr>
          <w:hyperlink w:anchor="_bookmark10" w:history="1">
            <w:r w:rsidR="00AD19C2">
              <w:rPr>
                <w:b w:val="0"/>
                <w:i w:val="0"/>
                <w:sz w:val="20"/>
              </w:rPr>
              <w:t>H</w:t>
            </w:r>
            <w:r w:rsidR="00AD19C2">
              <w:rPr>
                <w:b w:val="0"/>
                <w:i w:val="0"/>
                <w:sz w:val="16"/>
              </w:rPr>
              <w:t>AND</w:t>
            </w:r>
            <w:r w:rsidR="00AD19C2">
              <w:rPr>
                <w:b w:val="0"/>
                <w:i w:val="0"/>
                <w:spacing w:val="-2"/>
                <w:sz w:val="16"/>
              </w:rPr>
              <w:t xml:space="preserve"> </w:t>
            </w:r>
            <w:r w:rsidR="00AD19C2">
              <w:rPr>
                <w:b w:val="0"/>
                <w:i w:val="0"/>
                <w:sz w:val="20"/>
              </w:rPr>
              <w:t>W</w:t>
            </w:r>
            <w:r w:rsidR="00AD19C2">
              <w:rPr>
                <w:b w:val="0"/>
                <w:i w:val="0"/>
                <w:sz w:val="16"/>
              </w:rPr>
              <w:t>ASHING</w:t>
            </w:r>
            <w:r w:rsidR="00AD19C2">
              <w:rPr>
                <w:b w:val="0"/>
                <w:i w:val="0"/>
                <w:sz w:val="16"/>
              </w:rPr>
              <w:tab/>
            </w:r>
            <w:r w:rsidR="00AD19C2">
              <w:rPr>
                <w:b w:val="0"/>
                <w:i w:val="0"/>
                <w:sz w:val="20"/>
              </w:rPr>
              <w:t>5</w:t>
            </w:r>
          </w:hyperlink>
        </w:p>
        <w:p w:rsidR="00FB330E" w:rsidRDefault="00F43001">
          <w:pPr>
            <w:pStyle w:val="TOC3"/>
            <w:tabs>
              <w:tab w:val="right" w:leader="dot" w:pos="9471"/>
            </w:tabs>
            <w:spacing w:before="1"/>
            <w:rPr>
              <w:sz w:val="20"/>
            </w:rPr>
          </w:pPr>
          <w:hyperlink w:anchor="_bookmark11" w:history="1">
            <w:r w:rsidR="00AD19C2">
              <w:rPr>
                <w:sz w:val="20"/>
              </w:rPr>
              <w:t>M</w:t>
            </w:r>
            <w:r w:rsidR="00AD19C2">
              <w:t>OUTH</w:t>
            </w:r>
            <w:r w:rsidR="00AD19C2">
              <w:rPr>
                <w:spacing w:val="-1"/>
              </w:rPr>
              <w:t xml:space="preserve"> </w:t>
            </w:r>
            <w:r w:rsidR="00AD19C2">
              <w:rPr>
                <w:sz w:val="20"/>
              </w:rPr>
              <w:t>P</w:t>
            </w:r>
            <w:r w:rsidR="00AD19C2">
              <w:t>IPETTING</w:t>
            </w:r>
            <w:r w:rsidR="00AD19C2">
              <w:tab/>
            </w:r>
            <w:r w:rsidR="00AD19C2">
              <w:rPr>
                <w:sz w:val="20"/>
              </w:rPr>
              <w:t>5</w:t>
            </w:r>
          </w:hyperlink>
        </w:p>
        <w:p w:rsidR="00FB330E" w:rsidRDefault="00F43001">
          <w:pPr>
            <w:pStyle w:val="TOC3"/>
            <w:tabs>
              <w:tab w:val="right" w:leader="dot" w:pos="9471"/>
            </w:tabs>
            <w:rPr>
              <w:sz w:val="20"/>
            </w:rPr>
          </w:pPr>
          <w:hyperlink w:anchor="_bookmark12" w:history="1">
            <w:r w:rsidR="00AD19C2">
              <w:rPr>
                <w:sz w:val="20"/>
              </w:rPr>
              <w:t>S</w:t>
            </w:r>
            <w:r w:rsidR="00AD19C2">
              <w:t>HARPS</w:t>
            </w:r>
            <w:r w:rsidR="00AD19C2">
              <w:rPr>
                <w:spacing w:val="-2"/>
              </w:rPr>
              <w:t xml:space="preserve"> </w:t>
            </w:r>
            <w:r w:rsidR="00AD19C2">
              <w:rPr>
                <w:sz w:val="20"/>
              </w:rPr>
              <w:t>P</w:t>
            </w:r>
            <w:r w:rsidR="00AD19C2">
              <w:t>RECAUTIONS</w:t>
            </w:r>
            <w:r w:rsidR="00AD19C2">
              <w:tab/>
            </w:r>
            <w:r w:rsidR="00AD19C2">
              <w:rPr>
                <w:sz w:val="20"/>
              </w:rPr>
              <w:t>5</w:t>
            </w:r>
          </w:hyperlink>
        </w:p>
        <w:p w:rsidR="00FB330E" w:rsidRDefault="00F43001">
          <w:pPr>
            <w:pStyle w:val="TOC3"/>
            <w:tabs>
              <w:tab w:val="right" w:leader="dot" w:pos="9471"/>
            </w:tabs>
            <w:rPr>
              <w:sz w:val="20"/>
            </w:rPr>
          </w:pPr>
          <w:hyperlink w:anchor="_bookmark13" w:history="1">
            <w:r w:rsidR="00AD19C2">
              <w:rPr>
                <w:sz w:val="20"/>
              </w:rPr>
              <w:t>T</w:t>
            </w:r>
            <w:r w:rsidR="00AD19C2">
              <w:t>RANSPORTATION</w:t>
            </w:r>
            <w:r w:rsidR="00AD19C2">
              <w:tab/>
            </w:r>
            <w:r w:rsidR="00AD19C2">
              <w:rPr>
                <w:sz w:val="20"/>
              </w:rPr>
              <w:t>6</w:t>
            </w:r>
          </w:hyperlink>
        </w:p>
        <w:p w:rsidR="00FB330E" w:rsidRDefault="00F43001">
          <w:pPr>
            <w:pStyle w:val="TOC4"/>
            <w:tabs>
              <w:tab w:val="right" w:leader="dot" w:pos="9471"/>
            </w:tabs>
            <w:rPr>
              <w:b w:val="0"/>
              <w:i w:val="0"/>
              <w:sz w:val="20"/>
            </w:rPr>
          </w:pPr>
          <w:hyperlink w:anchor="_bookmark14" w:history="1">
            <w:r w:rsidR="00AD19C2">
              <w:rPr>
                <w:b w:val="0"/>
                <w:i w:val="0"/>
                <w:sz w:val="20"/>
              </w:rPr>
              <w:t>S</w:t>
            </w:r>
            <w:r w:rsidR="00AD19C2">
              <w:rPr>
                <w:b w:val="0"/>
                <w:i w:val="0"/>
                <w:sz w:val="16"/>
              </w:rPr>
              <w:t>PILLS</w:t>
            </w:r>
            <w:r w:rsidR="00AD19C2">
              <w:rPr>
                <w:b w:val="0"/>
                <w:i w:val="0"/>
                <w:sz w:val="16"/>
              </w:rPr>
              <w:tab/>
            </w:r>
            <w:r w:rsidR="00AD19C2">
              <w:rPr>
                <w:b w:val="0"/>
                <w:i w:val="0"/>
                <w:sz w:val="20"/>
              </w:rPr>
              <w:t>6</w:t>
            </w:r>
          </w:hyperlink>
        </w:p>
        <w:p w:rsidR="00FB330E" w:rsidRDefault="00F43001">
          <w:pPr>
            <w:pStyle w:val="TOC4"/>
            <w:tabs>
              <w:tab w:val="right" w:leader="dot" w:pos="9471"/>
            </w:tabs>
            <w:spacing w:before="1"/>
            <w:rPr>
              <w:b w:val="0"/>
              <w:i w:val="0"/>
              <w:sz w:val="20"/>
            </w:rPr>
          </w:pPr>
          <w:hyperlink w:anchor="_bookmark15" w:history="1">
            <w:r w:rsidR="00AD19C2">
              <w:rPr>
                <w:b w:val="0"/>
                <w:i w:val="0"/>
                <w:sz w:val="20"/>
              </w:rPr>
              <w:t>W</w:t>
            </w:r>
            <w:r w:rsidR="00AD19C2">
              <w:rPr>
                <w:b w:val="0"/>
                <w:i w:val="0"/>
                <w:sz w:val="16"/>
              </w:rPr>
              <w:t>ASTE</w:t>
            </w:r>
            <w:r w:rsidR="00AD19C2">
              <w:rPr>
                <w:b w:val="0"/>
                <w:i w:val="0"/>
                <w:sz w:val="16"/>
              </w:rPr>
              <w:tab/>
            </w:r>
            <w:r w:rsidR="00AD19C2">
              <w:rPr>
                <w:b w:val="0"/>
                <w:i w:val="0"/>
                <w:sz w:val="20"/>
              </w:rPr>
              <w:t>6</w:t>
            </w:r>
          </w:hyperlink>
        </w:p>
        <w:p w:rsidR="00FB330E" w:rsidRDefault="00F43001">
          <w:pPr>
            <w:pStyle w:val="TOC3"/>
            <w:tabs>
              <w:tab w:val="right" w:leader="dot" w:pos="9471"/>
            </w:tabs>
            <w:rPr>
              <w:sz w:val="20"/>
            </w:rPr>
          </w:pPr>
          <w:hyperlink w:anchor="_bookmark16" w:history="1">
            <w:r w:rsidR="00AD19C2">
              <w:rPr>
                <w:sz w:val="20"/>
              </w:rPr>
              <w:t>P</w:t>
            </w:r>
            <w:r w:rsidR="00AD19C2">
              <w:t>RIOR</w:t>
            </w:r>
            <w:r w:rsidR="00AD19C2">
              <w:rPr>
                <w:spacing w:val="-2"/>
              </w:rPr>
              <w:t xml:space="preserve"> </w:t>
            </w:r>
            <w:r w:rsidR="00AD19C2">
              <w:rPr>
                <w:sz w:val="20"/>
              </w:rPr>
              <w:t>A</w:t>
            </w:r>
            <w:r w:rsidR="00AD19C2">
              <w:t>PPROVAL</w:t>
            </w:r>
            <w:r w:rsidR="00AD19C2">
              <w:tab/>
            </w:r>
            <w:r w:rsidR="00AD19C2">
              <w:rPr>
                <w:sz w:val="20"/>
              </w:rPr>
              <w:t>6</w:t>
            </w:r>
          </w:hyperlink>
        </w:p>
        <w:p w:rsidR="00FB330E" w:rsidRDefault="00F43001">
          <w:pPr>
            <w:pStyle w:val="TOC1"/>
            <w:tabs>
              <w:tab w:val="right" w:leader="dot" w:pos="9471"/>
            </w:tabs>
          </w:pPr>
          <w:hyperlink w:anchor="_bookmark17" w:history="1">
            <w:r w:rsidR="00AD19C2">
              <w:t>EXPOSURE</w:t>
            </w:r>
            <w:r w:rsidR="00AD19C2">
              <w:rPr>
                <w:spacing w:val="-2"/>
              </w:rPr>
              <w:t xml:space="preserve"> </w:t>
            </w:r>
            <w:r w:rsidR="00AD19C2">
              <w:t>CONTROL MEASURES</w:t>
            </w:r>
            <w:r w:rsidR="00AD19C2">
              <w:tab/>
              <w:t>7</w:t>
            </w:r>
          </w:hyperlink>
        </w:p>
        <w:p w:rsidR="00FB330E" w:rsidRDefault="00F43001">
          <w:pPr>
            <w:pStyle w:val="TOC3"/>
            <w:tabs>
              <w:tab w:val="right" w:leader="dot" w:pos="9470"/>
            </w:tabs>
            <w:spacing w:before="120"/>
            <w:rPr>
              <w:sz w:val="20"/>
            </w:rPr>
          </w:pPr>
          <w:hyperlink w:anchor="_bookmark18" w:history="1">
            <w:r w:rsidR="00AD19C2">
              <w:rPr>
                <w:sz w:val="20"/>
              </w:rPr>
              <w:t>E</w:t>
            </w:r>
            <w:r w:rsidR="00AD19C2">
              <w:t>NGINEERING</w:t>
            </w:r>
            <w:r w:rsidR="00AD19C2">
              <w:rPr>
                <w:spacing w:val="-2"/>
              </w:rPr>
              <w:t xml:space="preserve"> </w:t>
            </w:r>
            <w:r w:rsidR="00AD19C2">
              <w:rPr>
                <w:sz w:val="20"/>
              </w:rPr>
              <w:t>C</w:t>
            </w:r>
            <w:r w:rsidR="00AD19C2">
              <w:t>ONTROLS</w:t>
            </w:r>
            <w:r w:rsidR="00AD19C2">
              <w:tab/>
            </w:r>
            <w:r w:rsidR="00AD19C2">
              <w:rPr>
                <w:sz w:val="20"/>
              </w:rPr>
              <w:t>7</w:t>
            </w:r>
          </w:hyperlink>
        </w:p>
        <w:p w:rsidR="00FB330E" w:rsidRDefault="00F43001">
          <w:pPr>
            <w:pStyle w:val="TOC4"/>
            <w:tabs>
              <w:tab w:val="right" w:leader="dot" w:pos="9471"/>
            </w:tabs>
            <w:rPr>
              <w:b w:val="0"/>
              <w:i w:val="0"/>
              <w:sz w:val="20"/>
            </w:rPr>
          </w:pPr>
          <w:hyperlink w:anchor="_bookmark19" w:history="1">
            <w:r w:rsidR="00AD19C2">
              <w:rPr>
                <w:b w:val="0"/>
                <w:i w:val="0"/>
                <w:sz w:val="20"/>
              </w:rPr>
              <w:t>P</w:t>
            </w:r>
            <w:r w:rsidR="00AD19C2">
              <w:rPr>
                <w:b w:val="0"/>
                <w:i w:val="0"/>
                <w:sz w:val="16"/>
              </w:rPr>
              <w:t xml:space="preserve">ERSONAL </w:t>
            </w:r>
            <w:r w:rsidR="00AD19C2">
              <w:rPr>
                <w:b w:val="0"/>
                <w:i w:val="0"/>
                <w:sz w:val="20"/>
              </w:rPr>
              <w:t>P</w:t>
            </w:r>
            <w:r w:rsidR="00AD19C2">
              <w:rPr>
                <w:b w:val="0"/>
                <w:i w:val="0"/>
                <w:sz w:val="16"/>
              </w:rPr>
              <w:t>ROTECTIVE</w:t>
            </w:r>
            <w:r w:rsidR="00AD19C2">
              <w:rPr>
                <w:b w:val="0"/>
                <w:i w:val="0"/>
                <w:spacing w:val="-1"/>
                <w:sz w:val="16"/>
              </w:rPr>
              <w:t xml:space="preserve"> </w:t>
            </w:r>
            <w:r w:rsidR="00AD19C2">
              <w:rPr>
                <w:b w:val="0"/>
                <w:i w:val="0"/>
                <w:sz w:val="20"/>
              </w:rPr>
              <w:t>E</w:t>
            </w:r>
            <w:r w:rsidR="00AD19C2">
              <w:rPr>
                <w:b w:val="0"/>
                <w:i w:val="0"/>
                <w:sz w:val="16"/>
              </w:rPr>
              <w:t>QUIPMENT</w:t>
            </w:r>
            <w:r w:rsidR="00AD19C2">
              <w:rPr>
                <w:b w:val="0"/>
                <w:i w:val="0"/>
                <w:spacing w:val="-1"/>
                <w:sz w:val="16"/>
              </w:rPr>
              <w:t xml:space="preserve"> </w:t>
            </w:r>
            <w:r w:rsidR="00AD19C2">
              <w:rPr>
                <w:b w:val="0"/>
                <w:i w:val="0"/>
                <w:sz w:val="20"/>
              </w:rPr>
              <w:t>(PPE)</w:t>
            </w:r>
            <w:r w:rsidR="00AD19C2">
              <w:rPr>
                <w:b w:val="0"/>
                <w:i w:val="0"/>
                <w:sz w:val="20"/>
              </w:rPr>
              <w:tab/>
              <w:t>8</w:t>
            </w:r>
          </w:hyperlink>
        </w:p>
        <w:p w:rsidR="00FB330E" w:rsidRDefault="00F43001">
          <w:pPr>
            <w:pStyle w:val="TOC3"/>
            <w:tabs>
              <w:tab w:val="right" w:leader="dot" w:pos="9471"/>
            </w:tabs>
            <w:spacing w:before="1" w:line="240" w:lineRule="auto"/>
            <w:rPr>
              <w:sz w:val="20"/>
            </w:rPr>
          </w:pPr>
          <w:hyperlink w:anchor="_bookmark20" w:history="1">
            <w:r w:rsidR="00AD19C2">
              <w:rPr>
                <w:sz w:val="20"/>
              </w:rPr>
              <w:t>E</w:t>
            </w:r>
            <w:r w:rsidR="00AD19C2">
              <w:t xml:space="preserve">XPOSURE </w:t>
            </w:r>
            <w:r w:rsidR="00AD19C2">
              <w:rPr>
                <w:sz w:val="20"/>
              </w:rPr>
              <w:t>E</w:t>
            </w:r>
            <w:r w:rsidR="00AD19C2">
              <w:t>VALUATION</w:t>
            </w:r>
            <w:r w:rsidR="00AD19C2">
              <w:rPr>
                <w:spacing w:val="-3"/>
              </w:rPr>
              <w:t xml:space="preserve"> </w:t>
            </w:r>
            <w:r w:rsidR="00AD19C2">
              <w:t>AND</w:t>
            </w:r>
            <w:r w:rsidR="00AD19C2">
              <w:rPr>
                <w:spacing w:val="-1"/>
              </w:rPr>
              <w:t xml:space="preserve"> </w:t>
            </w:r>
            <w:r w:rsidR="00AD19C2">
              <w:rPr>
                <w:sz w:val="20"/>
              </w:rPr>
              <w:t>M</w:t>
            </w:r>
            <w:r w:rsidR="00AD19C2">
              <w:t>ONITORING</w:t>
            </w:r>
            <w:r w:rsidR="00AD19C2">
              <w:tab/>
            </w:r>
            <w:r w:rsidR="00AD19C2">
              <w:rPr>
                <w:sz w:val="20"/>
              </w:rPr>
              <w:t>9</w:t>
            </w:r>
          </w:hyperlink>
        </w:p>
        <w:p w:rsidR="00FB330E" w:rsidRDefault="00F43001">
          <w:pPr>
            <w:pStyle w:val="TOC1"/>
            <w:tabs>
              <w:tab w:val="right" w:leader="dot" w:pos="9471"/>
            </w:tabs>
            <w:spacing w:before="119"/>
          </w:pPr>
          <w:hyperlink w:anchor="_bookmark21" w:history="1">
            <w:r w:rsidR="00AD19C2">
              <w:t>MEDICAL CONSULTATION AND</w:t>
            </w:r>
            <w:r w:rsidR="00AD19C2">
              <w:rPr>
                <w:spacing w:val="-1"/>
              </w:rPr>
              <w:t xml:space="preserve"> </w:t>
            </w:r>
            <w:r w:rsidR="00AD19C2">
              <w:t>INCIDENT</w:t>
            </w:r>
            <w:r w:rsidR="00AD19C2">
              <w:rPr>
                <w:spacing w:val="-1"/>
              </w:rPr>
              <w:t xml:space="preserve"> </w:t>
            </w:r>
            <w:r w:rsidR="00AD19C2">
              <w:t>RESPONSE</w:t>
            </w:r>
            <w:r w:rsidR="00AD19C2">
              <w:tab/>
              <w:t>9</w:t>
            </w:r>
          </w:hyperlink>
        </w:p>
        <w:p w:rsidR="00FB330E" w:rsidRDefault="00F43001">
          <w:pPr>
            <w:pStyle w:val="TOC3"/>
            <w:tabs>
              <w:tab w:val="right" w:leader="dot" w:pos="9471"/>
            </w:tabs>
            <w:spacing w:before="121"/>
            <w:rPr>
              <w:sz w:val="20"/>
            </w:rPr>
          </w:pPr>
          <w:hyperlink w:anchor="_bookmark22" w:history="1">
            <w:r w:rsidR="00AD19C2">
              <w:rPr>
                <w:sz w:val="20"/>
              </w:rPr>
              <w:t>E</w:t>
            </w:r>
            <w:r w:rsidR="00AD19C2">
              <w:t>MERGENCY</w:t>
            </w:r>
            <w:r w:rsidR="00AD19C2">
              <w:rPr>
                <w:spacing w:val="-2"/>
              </w:rPr>
              <w:t xml:space="preserve"> </w:t>
            </w:r>
            <w:r w:rsidR="00AD19C2">
              <w:rPr>
                <w:sz w:val="20"/>
              </w:rPr>
              <w:t>A</w:t>
            </w:r>
            <w:r w:rsidR="00AD19C2">
              <w:t>SSISTANCE</w:t>
            </w:r>
            <w:r w:rsidR="00AD19C2">
              <w:tab/>
            </w:r>
            <w:r w:rsidR="00AD19C2">
              <w:rPr>
                <w:sz w:val="20"/>
              </w:rPr>
              <w:t>9</w:t>
            </w:r>
          </w:hyperlink>
        </w:p>
        <w:p w:rsidR="00FB330E" w:rsidRDefault="00F43001">
          <w:pPr>
            <w:pStyle w:val="TOC3"/>
            <w:tabs>
              <w:tab w:val="right" w:leader="dot" w:pos="9471"/>
            </w:tabs>
            <w:rPr>
              <w:sz w:val="20"/>
            </w:rPr>
          </w:pPr>
          <w:hyperlink w:anchor="_bookmark23" w:history="1">
            <w:r w:rsidR="00AD19C2">
              <w:rPr>
                <w:sz w:val="20"/>
              </w:rPr>
              <w:t>E</w:t>
            </w:r>
            <w:r w:rsidR="00AD19C2">
              <w:t>XPOSURES</w:t>
            </w:r>
            <w:r w:rsidR="00AD19C2">
              <w:tab/>
            </w:r>
            <w:r w:rsidR="00AD19C2">
              <w:rPr>
                <w:sz w:val="20"/>
              </w:rPr>
              <w:t>9</w:t>
            </w:r>
          </w:hyperlink>
        </w:p>
        <w:p w:rsidR="00FB330E" w:rsidRDefault="00F43001">
          <w:pPr>
            <w:pStyle w:val="TOC4"/>
            <w:tabs>
              <w:tab w:val="right" w:leader="dot" w:pos="9471"/>
            </w:tabs>
            <w:spacing w:before="1"/>
            <w:rPr>
              <w:b w:val="0"/>
              <w:i w:val="0"/>
              <w:sz w:val="20"/>
            </w:rPr>
          </w:pPr>
          <w:hyperlink w:anchor="_bookmark24" w:history="1">
            <w:r w:rsidR="00AD19C2">
              <w:rPr>
                <w:b w:val="0"/>
                <w:i w:val="0"/>
                <w:sz w:val="20"/>
              </w:rPr>
              <w:t>R</w:t>
            </w:r>
            <w:r w:rsidR="00AD19C2">
              <w:rPr>
                <w:b w:val="0"/>
                <w:i w:val="0"/>
                <w:sz w:val="16"/>
              </w:rPr>
              <w:t>EPORTING</w:t>
            </w:r>
            <w:r w:rsidR="00AD19C2">
              <w:rPr>
                <w:b w:val="0"/>
                <w:i w:val="0"/>
                <w:sz w:val="16"/>
              </w:rPr>
              <w:tab/>
            </w:r>
            <w:r w:rsidR="00AD19C2">
              <w:rPr>
                <w:b w:val="0"/>
                <w:i w:val="0"/>
                <w:sz w:val="20"/>
              </w:rPr>
              <w:t>10</w:t>
            </w:r>
          </w:hyperlink>
        </w:p>
        <w:p w:rsidR="00FB330E" w:rsidRDefault="00F43001">
          <w:pPr>
            <w:pStyle w:val="TOC3"/>
            <w:tabs>
              <w:tab w:val="right" w:leader="dot" w:pos="9471"/>
            </w:tabs>
            <w:rPr>
              <w:sz w:val="20"/>
            </w:rPr>
          </w:pPr>
          <w:hyperlink w:anchor="_bookmark25" w:history="1">
            <w:r w:rsidR="00AD19C2">
              <w:rPr>
                <w:sz w:val="20"/>
              </w:rPr>
              <w:t>M</w:t>
            </w:r>
            <w:r w:rsidR="00AD19C2">
              <w:t>EDICAL</w:t>
            </w:r>
            <w:r w:rsidR="00AD19C2">
              <w:rPr>
                <w:spacing w:val="-1"/>
              </w:rPr>
              <w:t xml:space="preserve"> </w:t>
            </w:r>
            <w:r w:rsidR="00AD19C2">
              <w:rPr>
                <w:sz w:val="20"/>
              </w:rPr>
              <w:t>S</w:t>
            </w:r>
            <w:r w:rsidR="00AD19C2">
              <w:t>URVEILLANCE</w:t>
            </w:r>
            <w:r w:rsidR="00AD19C2">
              <w:tab/>
            </w:r>
            <w:r w:rsidR="00AD19C2">
              <w:rPr>
                <w:sz w:val="20"/>
              </w:rPr>
              <w:t>10</w:t>
            </w:r>
          </w:hyperlink>
        </w:p>
        <w:p w:rsidR="00FB330E" w:rsidRDefault="00F43001">
          <w:pPr>
            <w:pStyle w:val="TOC1"/>
            <w:tabs>
              <w:tab w:val="right" w:leader="dot" w:pos="9471"/>
            </w:tabs>
          </w:pPr>
          <w:hyperlink w:anchor="_bookmark26" w:history="1">
            <w:r w:rsidR="00AD19C2">
              <w:t>BIOLOGICAL</w:t>
            </w:r>
            <w:r w:rsidR="00AD19C2">
              <w:rPr>
                <w:spacing w:val="-2"/>
              </w:rPr>
              <w:t xml:space="preserve"> </w:t>
            </w:r>
            <w:r w:rsidR="00AD19C2">
              <w:t>SAFETY</w:t>
            </w:r>
            <w:r w:rsidR="00AD19C2">
              <w:tab/>
              <w:t>10</w:t>
            </w:r>
          </w:hyperlink>
        </w:p>
        <w:p w:rsidR="00FB330E" w:rsidRDefault="00F43001">
          <w:pPr>
            <w:pStyle w:val="TOC4"/>
            <w:tabs>
              <w:tab w:val="right" w:leader="dot" w:pos="9471"/>
            </w:tabs>
            <w:spacing w:before="120"/>
            <w:rPr>
              <w:b w:val="0"/>
              <w:i w:val="0"/>
              <w:sz w:val="20"/>
            </w:rPr>
          </w:pPr>
          <w:hyperlink w:anchor="_bookmark27" w:history="1">
            <w:r w:rsidR="00AD19C2">
              <w:rPr>
                <w:b w:val="0"/>
                <w:i w:val="0"/>
                <w:sz w:val="20"/>
              </w:rPr>
              <w:t>B</w:t>
            </w:r>
            <w:r w:rsidR="00AD19C2">
              <w:rPr>
                <w:b w:val="0"/>
                <w:i w:val="0"/>
                <w:sz w:val="16"/>
              </w:rPr>
              <w:t>IOSAFETY</w:t>
            </w:r>
            <w:r w:rsidR="00AD19C2">
              <w:rPr>
                <w:b w:val="0"/>
                <w:i w:val="0"/>
                <w:spacing w:val="-2"/>
                <w:sz w:val="16"/>
              </w:rPr>
              <w:t xml:space="preserve"> </w:t>
            </w:r>
            <w:r w:rsidR="00AD19C2">
              <w:rPr>
                <w:b w:val="0"/>
                <w:i w:val="0"/>
                <w:sz w:val="20"/>
              </w:rPr>
              <w:t>L</w:t>
            </w:r>
            <w:r w:rsidR="00AD19C2">
              <w:rPr>
                <w:b w:val="0"/>
                <w:i w:val="0"/>
                <w:sz w:val="16"/>
              </w:rPr>
              <w:t>EVELS</w:t>
            </w:r>
            <w:r w:rsidR="00AD19C2">
              <w:rPr>
                <w:b w:val="0"/>
                <w:i w:val="0"/>
                <w:sz w:val="16"/>
              </w:rPr>
              <w:tab/>
            </w:r>
            <w:r w:rsidR="00AD19C2">
              <w:rPr>
                <w:b w:val="0"/>
                <w:i w:val="0"/>
                <w:sz w:val="20"/>
              </w:rPr>
              <w:t>11</w:t>
            </w:r>
          </w:hyperlink>
        </w:p>
        <w:p w:rsidR="00FB330E" w:rsidRDefault="00F43001">
          <w:pPr>
            <w:pStyle w:val="TOC3"/>
            <w:tabs>
              <w:tab w:val="right" w:leader="dot" w:pos="9471"/>
            </w:tabs>
            <w:rPr>
              <w:sz w:val="20"/>
            </w:rPr>
          </w:pPr>
          <w:hyperlink w:anchor="_bookmark28" w:history="1">
            <w:r w:rsidR="00AD19C2">
              <w:rPr>
                <w:sz w:val="20"/>
              </w:rPr>
              <w:t>D</w:t>
            </w:r>
            <w:r w:rsidR="00AD19C2">
              <w:t>ECONTAMINATION</w:t>
            </w:r>
            <w:r w:rsidR="00AD19C2">
              <w:tab/>
            </w:r>
            <w:r w:rsidR="00AD19C2">
              <w:rPr>
                <w:sz w:val="20"/>
              </w:rPr>
              <w:t>11</w:t>
            </w:r>
          </w:hyperlink>
        </w:p>
        <w:p w:rsidR="00FB330E" w:rsidRDefault="00F43001">
          <w:pPr>
            <w:pStyle w:val="TOC4"/>
            <w:tabs>
              <w:tab w:val="right" w:leader="dot" w:pos="9471"/>
            </w:tabs>
            <w:spacing w:line="240" w:lineRule="auto"/>
            <w:rPr>
              <w:b w:val="0"/>
              <w:i w:val="0"/>
              <w:sz w:val="20"/>
            </w:rPr>
          </w:pPr>
          <w:hyperlink w:anchor="_bookmark29" w:history="1">
            <w:r w:rsidR="00AD19C2">
              <w:rPr>
                <w:b w:val="0"/>
                <w:i w:val="0"/>
                <w:sz w:val="20"/>
              </w:rPr>
              <w:t>T</w:t>
            </w:r>
            <w:r w:rsidR="00AD19C2">
              <w:rPr>
                <w:b w:val="0"/>
                <w:i w:val="0"/>
                <w:sz w:val="16"/>
              </w:rPr>
              <w:t>RAINING</w:t>
            </w:r>
            <w:r w:rsidR="00AD19C2">
              <w:rPr>
                <w:b w:val="0"/>
                <w:i w:val="0"/>
                <w:sz w:val="16"/>
              </w:rPr>
              <w:tab/>
            </w:r>
            <w:r w:rsidR="00AD19C2">
              <w:rPr>
                <w:b w:val="0"/>
                <w:i w:val="0"/>
                <w:sz w:val="20"/>
              </w:rPr>
              <w:t>11</w:t>
            </w:r>
          </w:hyperlink>
        </w:p>
        <w:p w:rsidR="00FB330E" w:rsidRDefault="00F43001">
          <w:pPr>
            <w:pStyle w:val="TOC1"/>
            <w:tabs>
              <w:tab w:val="right" w:leader="dot" w:pos="9471"/>
            </w:tabs>
          </w:pPr>
          <w:hyperlink w:anchor="_bookmark30" w:history="1">
            <w:r w:rsidR="00AD19C2">
              <w:t>CHEMICAL</w:t>
            </w:r>
            <w:r w:rsidR="00AD19C2">
              <w:rPr>
                <w:spacing w:val="-1"/>
              </w:rPr>
              <w:t xml:space="preserve"> </w:t>
            </w:r>
            <w:r w:rsidR="00AD19C2">
              <w:t>SAFETY</w:t>
            </w:r>
            <w:r w:rsidR="00AD19C2">
              <w:tab/>
              <w:t>11</w:t>
            </w:r>
          </w:hyperlink>
        </w:p>
        <w:p w:rsidR="00FB330E" w:rsidRDefault="00F43001">
          <w:pPr>
            <w:pStyle w:val="TOC4"/>
            <w:tabs>
              <w:tab w:val="right" w:leader="dot" w:pos="9471"/>
            </w:tabs>
            <w:spacing w:before="117" w:line="247" w:lineRule="exact"/>
            <w:rPr>
              <w:b w:val="0"/>
              <w:i w:val="0"/>
              <w:sz w:val="20"/>
            </w:rPr>
          </w:pPr>
          <w:hyperlink w:anchor="_bookmark31" w:history="1">
            <w:r w:rsidR="00AD19C2">
              <w:rPr>
                <w:b w:val="0"/>
                <w:i w:val="0"/>
                <w:sz w:val="20"/>
              </w:rPr>
              <w:t>A</w:t>
            </w:r>
            <w:r w:rsidR="00AD19C2">
              <w:rPr>
                <w:b w:val="0"/>
                <w:i w:val="0"/>
                <w:sz w:val="16"/>
              </w:rPr>
              <w:t xml:space="preserve">CUTELY </w:t>
            </w:r>
            <w:r w:rsidR="00AD19C2">
              <w:rPr>
                <w:b w:val="0"/>
                <w:i w:val="0"/>
                <w:sz w:val="20"/>
              </w:rPr>
              <w:t>T</w:t>
            </w:r>
            <w:r w:rsidR="00AD19C2">
              <w:rPr>
                <w:b w:val="0"/>
                <w:i w:val="0"/>
                <w:sz w:val="16"/>
              </w:rPr>
              <w:t xml:space="preserve">OXIC </w:t>
            </w:r>
            <w:r w:rsidR="00AD19C2">
              <w:rPr>
                <w:b w:val="0"/>
                <w:i w:val="0"/>
                <w:sz w:val="20"/>
              </w:rPr>
              <w:t>L</w:t>
            </w:r>
            <w:r w:rsidR="00AD19C2">
              <w:rPr>
                <w:b w:val="0"/>
                <w:i w:val="0"/>
                <w:sz w:val="16"/>
              </w:rPr>
              <w:t>IQUIDS</w:t>
            </w:r>
            <w:r w:rsidR="00AD19C2">
              <w:rPr>
                <w:b w:val="0"/>
                <w:i w:val="0"/>
                <w:spacing w:val="-3"/>
                <w:sz w:val="16"/>
              </w:rPr>
              <w:t xml:space="preserve"> </w:t>
            </w:r>
            <w:r w:rsidR="00AD19C2">
              <w:rPr>
                <w:b w:val="0"/>
                <w:i w:val="0"/>
                <w:sz w:val="16"/>
              </w:rPr>
              <w:t>AND</w:t>
            </w:r>
            <w:r w:rsidR="00AD19C2">
              <w:rPr>
                <w:b w:val="0"/>
                <w:i w:val="0"/>
                <w:spacing w:val="-1"/>
                <w:sz w:val="16"/>
              </w:rPr>
              <w:t xml:space="preserve"> </w:t>
            </w:r>
            <w:r w:rsidR="00AD19C2">
              <w:rPr>
                <w:b w:val="0"/>
                <w:i w:val="0"/>
                <w:sz w:val="20"/>
              </w:rPr>
              <w:t>S</w:t>
            </w:r>
            <w:r w:rsidR="00AD19C2">
              <w:rPr>
                <w:b w:val="0"/>
                <w:i w:val="0"/>
                <w:sz w:val="16"/>
              </w:rPr>
              <w:t>OLIDS</w:t>
            </w:r>
            <w:r w:rsidR="00AD19C2">
              <w:rPr>
                <w:b w:val="0"/>
                <w:i w:val="0"/>
                <w:position w:val="7"/>
                <w:sz w:val="13"/>
              </w:rPr>
              <w:t>,</w:t>
            </w:r>
            <w:r w:rsidR="00AD19C2">
              <w:rPr>
                <w:b w:val="0"/>
                <w:i w:val="0"/>
                <w:position w:val="7"/>
                <w:sz w:val="13"/>
              </w:rPr>
              <w:tab/>
            </w:r>
            <w:r w:rsidR="00AD19C2">
              <w:rPr>
                <w:b w:val="0"/>
                <w:i w:val="0"/>
                <w:sz w:val="20"/>
              </w:rPr>
              <w:t>12</w:t>
            </w:r>
          </w:hyperlink>
        </w:p>
        <w:p w:rsidR="00FB330E" w:rsidRDefault="00F43001">
          <w:pPr>
            <w:pStyle w:val="TOC4"/>
            <w:tabs>
              <w:tab w:val="right" w:leader="dot" w:pos="9471"/>
            </w:tabs>
            <w:rPr>
              <w:b w:val="0"/>
              <w:i w:val="0"/>
              <w:sz w:val="20"/>
            </w:rPr>
          </w:pPr>
          <w:hyperlink w:anchor="_bookmark32" w:history="1">
            <w:r w:rsidR="00AD19C2">
              <w:rPr>
                <w:b w:val="0"/>
                <w:i w:val="0"/>
                <w:sz w:val="20"/>
              </w:rPr>
              <w:t>C</w:t>
            </w:r>
            <w:r w:rsidR="00AD19C2">
              <w:rPr>
                <w:b w:val="0"/>
                <w:i w:val="0"/>
                <w:sz w:val="16"/>
              </w:rPr>
              <w:t>OMPRESSED</w:t>
            </w:r>
            <w:r w:rsidR="00AD19C2">
              <w:rPr>
                <w:b w:val="0"/>
                <w:i w:val="0"/>
                <w:spacing w:val="-2"/>
                <w:sz w:val="16"/>
              </w:rPr>
              <w:t xml:space="preserve"> </w:t>
            </w:r>
            <w:r w:rsidR="00AD19C2">
              <w:rPr>
                <w:b w:val="0"/>
                <w:i w:val="0"/>
                <w:sz w:val="20"/>
              </w:rPr>
              <w:t>G</w:t>
            </w:r>
            <w:r w:rsidR="00AD19C2">
              <w:rPr>
                <w:b w:val="0"/>
                <w:i w:val="0"/>
                <w:sz w:val="16"/>
              </w:rPr>
              <w:t>ASES</w:t>
            </w:r>
            <w:r w:rsidR="00AD19C2">
              <w:rPr>
                <w:b w:val="0"/>
                <w:i w:val="0"/>
                <w:sz w:val="16"/>
              </w:rPr>
              <w:tab/>
            </w:r>
            <w:r w:rsidR="00AD19C2">
              <w:rPr>
                <w:b w:val="0"/>
                <w:i w:val="0"/>
                <w:sz w:val="20"/>
              </w:rPr>
              <w:t>12</w:t>
            </w:r>
          </w:hyperlink>
        </w:p>
        <w:p w:rsidR="00FB330E" w:rsidRDefault="00F43001">
          <w:pPr>
            <w:pStyle w:val="TOC4"/>
            <w:tabs>
              <w:tab w:val="right" w:leader="dot" w:pos="9471"/>
            </w:tabs>
            <w:spacing w:before="1"/>
            <w:rPr>
              <w:b w:val="0"/>
              <w:i w:val="0"/>
              <w:sz w:val="20"/>
            </w:rPr>
          </w:pPr>
          <w:hyperlink w:anchor="_bookmark34" w:history="1">
            <w:r w:rsidR="00AD19C2">
              <w:rPr>
                <w:b w:val="0"/>
                <w:i w:val="0"/>
                <w:sz w:val="20"/>
              </w:rPr>
              <w:t>C</w:t>
            </w:r>
            <w:r w:rsidR="00AD19C2">
              <w:rPr>
                <w:b w:val="0"/>
                <w:i w:val="0"/>
                <w:sz w:val="16"/>
              </w:rPr>
              <w:t>ORROSIVES</w:t>
            </w:r>
            <w:r w:rsidR="00AD19C2">
              <w:rPr>
                <w:b w:val="0"/>
                <w:i w:val="0"/>
                <w:sz w:val="16"/>
              </w:rPr>
              <w:tab/>
            </w:r>
            <w:r w:rsidR="00AD19C2">
              <w:rPr>
                <w:b w:val="0"/>
                <w:i w:val="0"/>
                <w:sz w:val="20"/>
              </w:rPr>
              <w:t>13</w:t>
            </w:r>
          </w:hyperlink>
        </w:p>
        <w:p w:rsidR="00FB330E" w:rsidRDefault="00F43001">
          <w:pPr>
            <w:pStyle w:val="TOC4"/>
            <w:tabs>
              <w:tab w:val="right" w:leader="dot" w:pos="9471"/>
            </w:tabs>
            <w:rPr>
              <w:b w:val="0"/>
              <w:i w:val="0"/>
              <w:sz w:val="20"/>
            </w:rPr>
          </w:pPr>
          <w:hyperlink w:anchor="_bookmark35" w:history="1">
            <w:r w:rsidR="00AD19C2">
              <w:rPr>
                <w:b w:val="0"/>
                <w:i w:val="0"/>
                <w:sz w:val="20"/>
              </w:rPr>
              <w:t>C</w:t>
            </w:r>
            <w:r w:rsidR="00AD19C2">
              <w:rPr>
                <w:b w:val="0"/>
                <w:i w:val="0"/>
                <w:sz w:val="16"/>
              </w:rPr>
              <w:t>RYOGENS</w:t>
            </w:r>
            <w:r w:rsidR="00AD19C2">
              <w:rPr>
                <w:b w:val="0"/>
                <w:i w:val="0"/>
                <w:sz w:val="16"/>
              </w:rPr>
              <w:tab/>
            </w:r>
            <w:r w:rsidR="00AD19C2">
              <w:rPr>
                <w:b w:val="0"/>
                <w:i w:val="0"/>
                <w:sz w:val="20"/>
              </w:rPr>
              <w:t>13</w:t>
            </w:r>
          </w:hyperlink>
        </w:p>
        <w:p w:rsidR="00FB330E" w:rsidRDefault="00F43001">
          <w:pPr>
            <w:pStyle w:val="TOC3"/>
            <w:tabs>
              <w:tab w:val="right" w:leader="dot" w:pos="9471"/>
            </w:tabs>
            <w:rPr>
              <w:sz w:val="20"/>
            </w:rPr>
          </w:pPr>
          <w:hyperlink w:anchor="_bookmark36" w:history="1">
            <w:r w:rsidR="00AD19C2">
              <w:rPr>
                <w:sz w:val="20"/>
              </w:rPr>
              <w:t>E</w:t>
            </w:r>
            <w:r w:rsidR="00AD19C2">
              <w:t>XPLOSIVE</w:t>
            </w:r>
            <w:r w:rsidR="00AD19C2">
              <w:rPr>
                <w:spacing w:val="-2"/>
              </w:rPr>
              <w:t xml:space="preserve"> </w:t>
            </w:r>
            <w:r w:rsidR="00AD19C2">
              <w:rPr>
                <w:sz w:val="20"/>
              </w:rPr>
              <w:t>M</w:t>
            </w:r>
            <w:r w:rsidR="00AD19C2">
              <w:t>ATERIALS</w:t>
            </w:r>
            <w:r w:rsidR="00AD19C2">
              <w:tab/>
            </w:r>
            <w:r w:rsidR="00AD19C2">
              <w:rPr>
                <w:sz w:val="20"/>
              </w:rPr>
              <w:t>13</w:t>
            </w:r>
          </w:hyperlink>
        </w:p>
        <w:p w:rsidR="00FB330E" w:rsidRDefault="00F43001">
          <w:pPr>
            <w:pStyle w:val="TOC4"/>
            <w:tabs>
              <w:tab w:val="right" w:leader="dot" w:pos="9471"/>
            </w:tabs>
            <w:spacing w:line="242" w:lineRule="exact"/>
            <w:rPr>
              <w:b w:val="0"/>
              <w:i w:val="0"/>
              <w:sz w:val="20"/>
            </w:rPr>
          </w:pPr>
          <w:hyperlink w:anchor="_bookmark37" w:history="1">
            <w:r w:rsidR="00AD19C2">
              <w:rPr>
                <w:b w:val="0"/>
                <w:i w:val="0"/>
                <w:sz w:val="20"/>
              </w:rPr>
              <w:t>F</w:t>
            </w:r>
            <w:r w:rsidR="00AD19C2">
              <w:rPr>
                <w:b w:val="0"/>
                <w:i w:val="0"/>
                <w:sz w:val="16"/>
              </w:rPr>
              <w:t>LAMMABLES</w:t>
            </w:r>
            <w:r w:rsidR="00AD19C2">
              <w:rPr>
                <w:b w:val="0"/>
                <w:i w:val="0"/>
                <w:sz w:val="16"/>
              </w:rPr>
              <w:tab/>
            </w:r>
            <w:r w:rsidR="00AD19C2">
              <w:rPr>
                <w:b w:val="0"/>
                <w:i w:val="0"/>
                <w:sz w:val="20"/>
              </w:rPr>
              <w:t>13</w:t>
            </w:r>
          </w:hyperlink>
        </w:p>
        <w:p w:rsidR="00FB330E" w:rsidRDefault="00F43001">
          <w:pPr>
            <w:pStyle w:val="TOC4"/>
            <w:tabs>
              <w:tab w:val="right" w:leader="dot" w:pos="9471"/>
            </w:tabs>
            <w:spacing w:line="246" w:lineRule="exact"/>
            <w:rPr>
              <w:b w:val="0"/>
              <w:i w:val="0"/>
              <w:sz w:val="20"/>
            </w:rPr>
          </w:pPr>
          <w:hyperlink w:anchor="_bookmark38" w:history="1">
            <w:r w:rsidR="00AD19C2">
              <w:rPr>
                <w:b w:val="0"/>
                <w:i w:val="0"/>
                <w:sz w:val="20"/>
              </w:rPr>
              <w:t>H</w:t>
            </w:r>
            <w:r w:rsidR="00AD19C2">
              <w:rPr>
                <w:b w:val="0"/>
                <w:i w:val="0"/>
                <w:sz w:val="16"/>
              </w:rPr>
              <w:t>EALTH</w:t>
            </w:r>
            <w:r w:rsidR="00AD19C2">
              <w:rPr>
                <w:b w:val="0"/>
                <w:i w:val="0"/>
                <w:spacing w:val="-1"/>
                <w:sz w:val="16"/>
              </w:rPr>
              <w:t xml:space="preserve"> </w:t>
            </w:r>
            <w:r w:rsidR="00AD19C2">
              <w:rPr>
                <w:b w:val="0"/>
                <w:i w:val="0"/>
                <w:sz w:val="20"/>
              </w:rPr>
              <w:t>H</w:t>
            </w:r>
            <w:r w:rsidR="00AD19C2">
              <w:rPr>
                <w:b w:val="0"/>
                <w:i w:val="0"/>
                <w:sz w:val="16"/>
              </w:rPr>
              <w:t>AZARD</w:t>
            </w:r>
            <w:r w:rsidR="00AD19C2">
              <w:rPr>
                <w:b w:val="0"/>
                <w:i w:val="0"/>
                <w:spacing w:val="1"/>
                <w:sz w:val="16"/>
              </w:rPr>
              <w:t xml:space="preserve"> </w:t>
            </w:r>
            <w:r w:rsidR="00AD19C2">
              <w:rPr>
                <w:b w:val="0"/>
                <w:i w:val="0"/>
                <w:sz w:val="20"/>
              </w:rPr>
              <w:t>C</w:t>
            </w:r>
            <w:r w:rsidR="00AD19C2">
              <w:rPr>
                <w:b w:val="0"/>
                <w:i w:val="0"/>
                <w:sz w:val="16"/>
              </w:rPr>
              <w:t>HEMICALS</w:t>
            </w:r>
            <w:r w:rsidR="00AD19C2">
              <w:rPr>
                <w:b w:val="0"/>
                <w:i w:val="0"/>
                <w:position w:val="7"/>
                <w:sz w:val="13"/>
              </w:rPr>
              <w:t>,</w:t>
            </w:r>
            <w:r w:rsidR="00AD19C2">
              <w:rPr>
                <w:b w:val="0"/>
                <w:i w:val="0"/>
                <w:position w:val="7"/>
                <w:sz w:val="13"/>
              </w:rPr>
              <w:tab/>
            </w:r>
            <w:r w:rsidR="00AD19C2">
              <w:rPr>
                <w:b w:val="0"/>
                <w:i w:val="0"/>
                <w:sz w:val="20"/>
              </w:rPr>
              <w:t>14</w:t>
            </w:r>
          </w:hyperlink>
        </w:p>
        <w:p w:rsidR="00FB330E" w:rsidRDefault="00F43001">
          <w:pPr>
            <w:pStyle w:val="TOC4"/>
            <w:tabs>
              <w:tab w:val="right" w:leader="dot" w:pos="9471"/>
            </w:tabs>
            <w:spacing w:before="1" w:line="240" w:lineRule="auto"/>
            <w:rPr>
              <w:b w:val="0"/>
              <w:i w:val="0"/>
              <w:sz w:val="20"/>
            </w:rPr>
          </w:pPr>
          <w:hyperlink w:anchor="_bookmark39" w:history="1">
            <w:r w:rsidR="00AD19C2">
              <w:rPr>
                <w:b w:val="0"/>
                <w:i w:val="0"/>
                <w:sz w:val="20"/>
              </w:rPr>
              <w:t>M</w:t>
            </w:r>
            <w:r w:rsidR="00AD19C2">
              <w:rPr>
                <w:b w:val="0"/>
                <w:i w:val="0"/>
                <w:sz w:val="16"/>
              </w:rPr>
              <w:t>ERCAPTANS</w:t>
            </w:r>
            <w:r w:rsidR="00AD19C2">
              <w:rPr>
                <w:b w:val="0"/>
                <w:i w:val="0"/>
                <w:sz w:val="16"/>
              </w:rPr>
              <w:tab/>
            </w:r>
            <w:r w:rsidR="00AD19C2">
              <w:rPr>
                <w:b w:val="0"/>
                <w:i w:val="0"/>
                <w:sz w:val="20"/>
              </w:rPr>
              <w:t>14</w:t>
            </w:r>
          </w:hyperlink>
        </w:p>
        <w:p w:rsidR="00FB330E" w:rsidRDefault="00AD19C2">
          <w:pPr>
            <w:pStyle w:val="TOC2"/>
            <w:tabs>
              <w:tab w:val="left" w:pos="7861"/>
            </w:tabs>
          </w:pPr>
          <w:r>
            <w:t>*Updated</w:t>
          </w:r>
          <w:r>
            <w:rPr>
              <w:spacing w:val="-2"/>
            </w:rPr>
            <w:t xml:space="preserve"> </w:t>
          </w:r>
          <w:r w:rsidR="00FA31B5">
            <w:t>October 2021</w:t>
          </w:r>
          <w:r>
            <w:tab/>
            <w:t>Page 1 of 18</w:t>
          </w:r>
        </w:p>
      </w:sdtContent>
    </w:sdt>
    <w:p w:rsidR="00FB330E" w:rsidRDefault="00FB330E">
      <w:pPr>
        <w:sectPr w:rsidR="00FB330E">
          <w:type w:val="continuous"/>
          <w:pgSz w:w="12240" w:h="15840"/>
          <w:pgMar w:top="500" w:right="1320" w:bottom="280" w:left="1320" w:header="720" w:footer="720" w:gutter="0"/>
          <w:cols w:space="720"/>
        </w:sectPr>
      </w:pPr>
    </w:p>
    <w:p w:rsidR="00FB330E" w:rsidRDefault="00F43001">
      <w:pPr>
        <w:tabs>
          <w:tab w:val="right" w:leader="dot" w:pos="9471"/>
        </w:tabs>
        <w:spacing w:before="570" w:line="244" w:lineRule="exact"/>
        <w:ind w:left="340"/>
        <w:rPr>
          <w:sz w:val="20"/>
        </w:rPr>
      </w:pPr>
      <w:hyperlink w:anchor="_bookmark40" w:history="1">
        <w:r w:rsidR="00AD19C2">
          <w:rPr>
            <w:sz w:val="20"/>
          </w:rPr>
          <w:t>M</w:t>
        </w:r>
        <w:r w:rsidR="00AD19C2">
          <w:rPr>
            <w:sz w:val="16"/>
          </w:rPr>
          <w:t>ERCURY</w:t>
        </w:r>
        <w:r w:rsidR="00AD19C2">
          <w:rPr>
            <w:sz w:val="16"/>
          </w:rPr>
          <w:tab/>
        </w:r>
        <w:r w:rsidR="00AD19C2">
          <w:rPr>
            <w:sz w:val="20"/>
          </w:rPr>
          <w:t>14</w:t>
        </w:r>
      </w:hyperlink>
    </w:p>
    <w:p w:rsidR="00FB330E" w:rsidRDefault="00F43001">
      <w:pPr>
        <w:tabs>
          <w:tab w:val="right" w:leader="dot" w:pos="9471"/>
        </w:tabs>
        <w:spacing w:line="244" w:lineRule="exact"/>
        <w:ind w:left="340"/>
        <w:rPr>
          <w:sz w:val="20"/>
        </w:rPr>
      </w:pPr>
      <w:hyperlink w:anchor="_bookmark42" w:history="1">
        <w:r w:rsidR="00AD19C2">
          <w:rPr>
            <w:sz w:val="20"/>
          </w:rPr>
          <w:t>N</w:t>
        </w:r>
        <w:r w:rsidR="00AD19C2">
          <w:rPr>
            <w:sz w:val="16"/>
          </w:rPr>
          <w:t>ANOMATERIALS</w:t>
        </w:r>
        <w:r w:rsidR="00AD19C2">
          <w:rPr>
            <w:sz w:val="16"/>
          </w:rPr>
          <w:tab/>
        </w:r>
        <w:r w:rsidR="00AD19C2">
          <w:rPr>
            <w:sz w:val="20"/>
          </w:rPr>
          <w:t>15</w:t>
        </w:r>
      </w:hyperlink>
    </w:p>
    <w:p w:rsidR="00FB330E" w:rsidRDefault="00F43001">
      <w:pPr>
        <w:tabs>
          <w:tab w:val="right" w:leader="dot" w:pos="9471"/>
        </w:tabs>
        <w:spacing w:before="1" w:line="244" w:lineRule="exact"/>
        <w:ind w:left="340"/>
        <w:rPr>
          <w:sz w:val="20"/>
        </w:rPr>
      </w:pPr>
      <w:hyperlink w:anchor="_bookmark43" w:history="1">
        <w:r w:rsidR="00AD19C2">
          <w:rPr>
            <w:sz w:val="20"/>
          </w:rPr>
          <w:t>O</w:t>
        </w:r>
        <w:r w:rsidR="00AD19C2">
          <w:rPr>
            <w:sz w:val="16"/>
          </w:rPr>
          <w:t>XIDIZERS</w:t>
        </w:r>
        <w:r w:rsidR="00AD19C2">
          <w:rPr>
            <w:sz w:val="16"/>
          </w:rPr>
          <w:tab/>
        </w:r>
        <w:r w:rsidR="00AD19C2">
          <w:rPr>
            <w:sz w:val="20"/>
          </w:rPr>
          <w:t>15</w:t>
        </w:r>
      </w:hyperlink>
    </w:p>
    <w:p w:rsidR="00FB330E" w:rsidRDefault="00F43001">
      <w:pPr>
        <w:tabs>
          <w:tab w:val="right" w:leader="dot" w:pos="9471"/>
        </w:tabs>
        <w:spacing w:line="244" w:lineRule="exact"/>
        <w:ind w:left="340"/>
        <w:rPr>
          <w:sz w:val="20"/>
        </w:rPr>
      </w:pPr>
      <w:hyperlink w:anchor="_bookmark44" w:history="1">
        <w:r w:rsidR="00AD19C2">
          <w:rPr>
            <w:sz w:val="20"/>
          </w:rPr>
          <w:t>P</w:t>
        </w:r>
        <w:r w:rsidR="00AD19C2">
          <w:rPr>
            <w:sz w:val="16"/>
          </w:rPr>
          <w:t>ERCHLORIC</w:t>
        </w:r>
        <w:r w:rsidR="00AD19C2">
          <w:rPr>
            <w:spacing w:val="-2"/>
            <w:sz w:val="16"/>
          </w:rPr>
          <w:t xml:space="preserve"> </w:t>
        </w:r>
        <w:r w:rsidR="00AD19C2">
          <w:rPr>
            <w:sz w:val="20"/>
          </w:rPr>
          <w:t>A</w:t>
        </w:r>
        <w:r w:rsidR="00AD19C2">
          <w:rPr>
            <w:sz w:val="16"/>
          </w:rPr>
          <w:t>CID</w:t>
        </w:r>
        <w:r w:rsidR="00AD19C2">
          <w:rPr>
            <w:sz w:val="16"/>
          </w:rPr>
          <w:tab/>
        </w:r>
        <w:r w:rsidR="00AD19C2">
          <w:rPr>
            <w:sz w:val="20"/>
          </w:rPr>
          <w:t>15</w:t>
        </w:r>
      </w:hyperlink>
    </w:p>
    <w:p w:rsidR="00FB330E" w:rsidRDefault="00F43001">
      <w:pPr>
        <w:tabs>
          <w:tab w:val="right" w:leader="dot" w:pos="9471"/>
        </w:tabs>
        <w:spacing w:line="244" w:lineRule="exact"/>
        <w:ind w:left="340"/>
        <w:rPr>
          <w:sz w:val="20"/>
        </w:rPr>
      </w:pPr>
      <w:hyperlink w:anchor="_bookmark45" w:history="1">
        <w:r w:rsidR="00AD19C2">
          <w:rPr>
            <w:sz w:val="20"/>
          </w:rPr>
          <w:t>P</w:t>
        </w:r>
        <w:r w:rsidR="00AD19C2">
          <w:rPr>
            <w:sz w:val="16"/>
          </w:rPr>
          <w:t>EROXIDE</w:t>
        </w:r>
        <w:r w:rsidR="00AD19C2">
          <w:rPr>
            <w:spacing w:val="-2"/>
            <w:sz w:val="16"/>
          </w:rPr>
          <w:t xml:space="preserve"> </w:t>
        </w:r>
        <w:r w:rsidR="00AD19C2">
          <w:rPr>
            <w:sz w:val="20"/>
          </w:rPr>
          <w:t>F</w:t>
        </w:r>
        <w:r w:rsidR="00AD19C2">
          <w:rPr>
            <w:sz w:val="16"/>
          </w:rPr>
          <w:t>ORMING</w:t>
        </w:r>
        <w:r w:rsidR="00AD19C2">
          <w:rPr>
            <w:spacing w:val="-1"/>
            <w:sz w:val="16"/>
          </w:rPr>
          <w:t xml:space="preserve"> </w:t>
        </w:r>
        <w:r w:rsidR="00AD19C2">
          <w:rPr>
            <w:sz w:val="20"/>
          </w:rPr>
          <w:t>C</w:t>
        </w:r>
        <w:r w:rsidR="00AD19C2">
          <w:rPr>
            <w:sz w:val="16"/>
          </w:rPr>
          <w:t>HEMICALS</w:t>
        </w:r>
        <w:r w:rsidR="00AD19C2">
          <w:rPr>
            <w:sz w:val="16"/>
          </w:rPr>
          <w:tab/>
        </w:r>
        <w:r w:rsidR="00AD19C2">
          <w:rPr>
            <w:sz w:val="20"/>
          </w:rPr>
          <w:t>15</w:t>
        </w:r>
      </w:hyperlink>
    </w:p>
    <w:p w:rsidR="00FB330E" w:rsidRDefault="00F43001">
      <w:pPr>
        <w:tabs>
          <w:tab w:val="right" w:leader="dot" w:pos="9471"/>
        </w:tabs>
        <w:spacing w:line="244" w:lineRule="exact"/>
        <w:ind w:left="340"/>
        <w:rPr>
          <w:sz w:val="20"/>
        </w:rPr>
      </w:pPr>
      <w:hyperlink w:anchor="_bookmark46" w:history="1">
        <w:r w:rsidR="00AD19C2">
          <w:rPr>
            <w:sz w:val="20"/>
          </w:rPr>
          <w:t>P</w:t>
        </w:r>
        <w:r w:rsidR="00AD19C2">
          <w:rPr>
            <w:sz w:val="16"/>
          </w:rPr>
          <w:t>YROPHORICS</w:t>
        </w:r>
        <w:r w:rsidR="00AD19C2">
          <w:rPr>
            <w:sz w:val="16"/>
          </w:rPr>
          <w:tab/>
        </w:r>
        <w:r w:rsidR="00AD19C2">
          <w:rPr>
            <w:sz w:val="20"/>
          </w:rPr>
          <w:t>15</w:t>
        </w:r>
      </w:hyperlink>
    </w:p>
    <w:p w:rsidR="00FB330E" w:rsidRDefault="00F43001">
      <w:pPr>
        <w:tabs>
          <w:tab w:val="right" w:leader="dot" w:pos="9471"/>
        </w:tabs>
        <w:spacing w:before="1" w:line="244" w:lineRule="exact"/>
        <w:ind w:left="340"/>
        <w:rPr>
          <w:sz w:val="20"/>
        </w:rPr>
      </w:pPr>
      <w:hyperlink w:anchor="_bookmark47" w:history="1">
        <w:r w:rsidR="00AD19C2">
          <w:rPr>
            <w:sz w:val="20"/>
          </w:rPr>
          <w:t>W</w:t>
        </w:r>
        <w:r w:rsidR="00AD19C2">
          <w:rPr>
            <w:sz w:val="16"/>
          </w:rPr>
          <w:t>ATER</w:t>
        </w:r>
        <w:r w:rsidR="00AD19C2">
          <w:rPr>
            <w:spacing w:val="-2"/>
            <w:sz w:val="16"/>
          </w:rPr>
          <w:t xml:space="preserve"> </w:t>
        </w:r>
        <w:r w:rsidR="00AD19C2">
          <w:rPr>
            <w:sz w:val="20"/>
          </w:rPr>
          <w:t>R</w:t>
        </w:r>
        <w:r w:rsidR="00AD19C2">
          <w:rPr>
            <w:sz w:val="16"/>
          </w:rPr>
          <w:t>EACTIVES</w:t>
        </w:r>
        <w:r w:rsidR="00AD19C2">
          <w:rPr>
            <w:sz w:val="16"/>
          </w:rPr>
          <w:tab/>
        </w:r>
        <w:r w:rsidR="00AD19C2">
          <w:rPr>
            <w:sz w:val="20"/>
          </w:rPr>
          <w:t>15</w:t>
        </w:r>
      </w:hyperlink>
    </w:p>
    <w:p w:rsidR="00FB330E" w:rsidRDefault="00F43001">
      <w:pPr>
        <w:tabs>
          <w:tab w:val="right" w:leader="dot" w:pos="9471"/>
        </w:tabs>
        <w:spacing w:line="244" w:lineRule="exact"/>
        <w:ind w:left="340"/>
        <w:rPr>
          <w:sz w:val="20"/>
        </w:rPr>
      </w:pPr>
      <w:hyperlink w:anchor="_bookmark48" w:history="1">
        <w:r w:rsidR="00AD19C2">
          <w:rPr>
            <w:sz w:val="20"/>
          </w:rPr>
          <w:t>E</w:t>
        </w:r>
        <w:r w:rsidR="00AD19C2">
          <w:rPr>
            <w:sz w:val="16"/>
          </w:rPr>
          <w:t>XPERIMENTAL</w:t>
        </w:r>
        <w:r w:rsidR="00AD19C2">
          <w:rPr>
            <w:spacing w:val="-2"/>
            <w:sz w:val="16"/>
          </w:rPr>
          <w:t xml:space="preserve"> </w:t>
        </w:r>
        <w:r w:rsidR="00AD19C2">
          <w:rPr>
            <w:sz w:val="20"/>
          </w:rPr>
          <w:t>C</w:t>
        </w:r>
        <w:r w:rsidR="00AD19C2">
          <w:rPr>
            <w:sz w:val="16"/>
          </w:rPr>
          <w:t>HEMICALS</w:t>
        </w:r>
        <w:r w:rsidR="00AD19C2">
          <w:rPr>
            <w:sz w:val="16"/>
          </w:rPr>
          <w:tab/>
        </w:r>
        <w:r w:rsidR="00AD19C2">
          <w:rPr>
            <w:sz w:val="20"/>
          </w:rPr>
          <w:t>16</w:t>
        </w:r>
      </w:hyperlink>
    </w:p>
    <w:p w:rsidR="00FB330E" w:rsidRDefault="00F43001">
      <w:pPr>
        <w:tabs>
          <w:tab w:val="right" w:leader="dot" w:pos="9471"/>
        </w:tabs>
        <w:spacing w:before="1"/>
        <w:ind w:left="340"/>
        <w:rPr>
          <w:sz w:val="20"/>
        </w:rPr>
      </w:pPr>
      <w:hyperlink w:anchor="_bookmark49" w:history="1">
        <w:r w:rsidR="00AD19C2">
          <w:rPr>
            <w:sz w:val="20"/>
          </w:rPr>
          <w:t>C</w:t>
        </w:r>
        <w:r w:rsidR="00AD19C2">
          <w:rPr>
            <w:sz w:val="16"/>
          </w:rPr>
          <w:t>HEMICAL</w:t>
        </w:r>
        <w:r w:rsidR="00AD19C2">
          <w:rPr>
            <w:spacing w:val="-2"/>
            <w:sz w:val="16"/>
          </w:rPr>
          <w:t xml:space="preserve"> </w:t>
        </w:r>
        <w:r w:rsidR="00AD19C2">
          <w:rPr>
            <w:sz w:val="20"/>
          </w:rPr>
          <w:t>S</w:t>
        </w:r>
        <w:r w:rsidR="00AD19C2">
          <w:rPr>
            <w:sz w:val="16"/>
          </w:rPr>
          <w:t>TORAGE</w:t>
        </w:r>
        <w:r w:rsidR="00AD19C2">
          <w:rPr>
            <w:sz w:val="16"/>
          </w:rPr>
          <w:tab/>
        </w:r>
        <w:r w:rsidR="00AD19C2">
          <w:rPr>
            <w:sz w:val="20"/>
          </w:rPr>
          <w:t>16</w:t>
        </w:r>
      </w:hyperlink>
    </w:p>
    <w:p w:rsidR="00FB330E" w:rsidRDefault="00F43001">
      <w:pPr>
        <w:tabs>
          <w:tab w:val="right" w:leader="dot" w:pos="9471"/>
        </w:tabs>
        <w:spacing w:before="119"/>
        <w:ind w:left="121"/>
        <w:rPr>
          <w:b/>
          <w:sz w:val="20"/>
        </w:rPr>
      </w:pPr>
      <w:hyperlink w:anchor="_bookmark50" w:history="1">
        <w:r w:rsidR="00AD19C2">
          <w:rPr>
            <w:b/>
            <w:sz w:val="20"/>
          </w:rPr>
          <w:t>ELECTRICAL</w:t>
        </w:r>
        <w:r w:rsidR="00AD19C2">
          <w:rPr>
            <w:b/>
            <w:spacing w:val="-2"/>
            <w:sz w:val="20"/>
          </w:rPr>
          <w:t xml:space="preserve"> </w:t>
        </w:r>
        <w:r w:rsidR="00AD19C2">
          <w:rPr>
            <w:b/>
            <w:sz w:val="20"/>
          </w:rPr>
          <w:t>SAFETY</w:t>
        </w:r>
        <w:r w:rsidR="00AD19C2">
          <w:rPr>
            <w:b/>
            <w:sz w:val="20"/>
          </w:rPr>
          <w:tab/>
          <w:t>16</w:t>
        </w:r>
      </w:hyperlink>
    </w:p>
    <w:p w:rsidR="00FB330E" w:rsidRDefault="00F43001">
      <w:pPr>
        <w:tabs>
          <w:tab w:val="right" w:leader="dot" w:pos="9471"/>
        </w:tabs>
        <w:spacing w:before="121"/>
        <w:ind w:left="121"/>
        <w:rPr>
          <w:b/>
          <w:sz w:val="20"/>
        </w:rPr>
      </w:pPr>
      <w:hyperlink w:anchor="_bookmark51" w:history="1">
        <w:r w:rsidR="00AD19C2">
          <w:rPr>
            <w:b/>
            <w:sz w:val="20"/>
          </w:rPr>
          <w:t>LASER</w:t>
        </w:r>
        <w:r w:rsidR="00AD19C2">
          <w:rPr>
            <w:b/>
            <w:spacing w:val="-1"/>
            <w:sz w:val="20"/>
          </w:rPr>
          <w:t xml:space="preserve"> </w:t>
        </w:r>
        <w:r w:rsidR="00AD19C2">
          <w:rPr>
            <w:b/>
            <w:sz w:val="20"/>
          </w:rPr>
          <w:t>SAFETY</w:t>
        </w:r>
        <w:r w:rsidR="00AD19C2">
          <w:rPr>
            <w:b/>
            <w:sz w:val="20"/>
          </w:rPr>
          <w:tab/>
          <w:t>17</w:t>
        </w:r>
      </w:hyperlink>
    </w:p>
    <w:p w:rsidR="00FB330E" w:rsidRDefault="00F43001">
      <w:pPr>
        <w:tabs>
          <w:tab w:val="right" w:leader="dot" w:pos="9471"/>
        </w:tabs>
        <w:spacing w:before="119"/>
        <w:ind w:left="121"/>
        <w:rPr>
          <w:b/>
          <w:sz w:val="20"/>
        </w:rPr>
      </w:pPr>
      <w:hyperlink w:anchor="_bookmark52" w:history="1">
        <w:r w:rsidR="00AD19C2">
          <w:rPr>
            <w:b/>
            <w:sz w:val="20"/>
          </w:rPr>
          <w:t>RADIATION</w:t>
        </w:r>
        <w:r w:rsidR="00AD19C2">
          <w:rPr>
            <w:b/>
            <w:spacing w:val="-2"/>
            <w:sz w:val="20"/>
          </w:rPr>
          <w:t xml:space="preserve"> </w:t>
        </w:r>
        <w:r w:rsidR="00AD19C2">
          <w:rPr>
            <w:b/>
            <w:sz w:val="20"/>
          </w:rPr>
          <w:t>SAFETY</w:t>
        </w:r>
        <w:r w:rsidR="00AD19C2">
          <w:rPr>
            <w:b/>
            <w:sz w:val="20"/>
          </w:rPr>
          <w:tab/>
          <w:t>18</w:t>
        </w:r>
      </w:hyperlink>
    </w:p>
    <w:p w:rsidR="00FB330E" w:rsidRDefault="00FB330E">
      <w:pPr>
        <w:rPr>
          <w:sz w:val="20"/>
        </w:rPr>
        <w:sectPr w:rsidR="00FB330E">
          <w:headerReference w:type="default" r:id="rId7"/>
          <w:footerReference w:type="default" r:id="rId8"/>
          <w:pgSz w:w="12240" w:h="15840"/>
          <w:pgMar w:top="860" w:right="1320" w:bottom="1680" w:left="1320" w:header="577" w:footer="1484" w:gutter="0"/>
          <w:pgNumType w:start="2"/>
          <w:cols w:space="720"/>
        </w:sectPr>
      </w:pPr>
    </w:p>
    <w:p w:rsidR="00FB330E" w:rsidRDefault="00AD19C2">
      <w:pPr>
        <w:pStyle w:val="BodyText"/>
        <w:spacing w:before="840"/>
        <w:ind w:left="119" w:right="117" w:firstLine="1"/>
      </w:pPr>
      <w:r>
        <w:lastRenderedPageBreak/>
        <w:t xml:space="preserve">The </w:t>
      </w:r>
      <w:r>
        <w:rPr>
          <w:b/>
        </w:rPr>
        <w:t xml:space="preserve">Laboratory Safety Guide </w:t>
      </w:r>
      <w:r>
        <w:t>is a required element of the Laboratory Safety Plan that introduces basic safety information and best practices for laboratory procedures. It is a reference document for the Division of Research Safety’s laboratory programs, campus policies, and common laboratory hazards, including</w:t>
      </w:r>
      <w:r>
        <w:rPr>
          <w:spacing w:val="-4"/>
        </w:rPr>
        <w:t xml:space="preserve"> </w:t>
      </w:r>
      <w:r>
        <w:t>hyperlinks</w:t>
      </w:r>
      <w:r>
        <w:rPr>
          <w:spacing w:val="-3"/>
        </w:rPr>
        <w:t xml:space="preserve"> </w:t>
      </w:r>
      <w:r>
        <w:t>to</w:t>
      </w:r>
      <w:r>
        <w:rPr>
          <w:spacing w:val="-2"/>
        </w:rPr>
        <w:t xml:space="preserve"> </w:t>
      </w:r>
      <w:r>
        <w:t>more</w:t>
      </w:r>
      <w:r>
        <w:rPr>
          <w:spacing w:val="-4"/>
        </w:rPr>
        <w:t xml:space="preserve"> </w:t>
      </w:r>
      <w:r>
        <w:t>detailed</w:t>
      </w:r>
      <w:r>
        <w:rPr>
          <w:spacing w:val="-3"/>
        </w:rPr>
        <w:t xml:space="preserve"> </w:t>
      </w:r>
      <w:r>
        <w:t>information.</w:t>
      </w:r>
      <w:r>
        <w:rPr>
          <w:spacing w:val="-5"/>
        </w:rPr>
        <w:t xml:space="preserve"> </w:t>
      </w:r>
      <w:r>
        <w:t>DRS</w:t>
      </w:r>
      <w:r>
        <w:rPr>
          <w:spacing w:val="-3"/>
        </w:rPr>
        <w:t xml:space="preserve"> </w:t>
      </w:r>
      <w:r>
        <w:t>maintains</w:t>
      </w:r>
      <w:r>
        <w:rPr>
          <w:spacing w:val="-3"/>
        </w:rPr>
        <w:t xml:space="preserve"> </w:t>
      </w:r>
      <w:r>
        <w:t>this</w:t>
      </w:r>
      <w:r>
        <w:rPr>
          <w:spacing w:val="-3"/>
        </w:rPr>
        <w:t xml:space="preserve"> </w:t>
      </w:r>
      <w:r>
        <w:t>guide</w:t>
      </w:r>
      <w:r>
        <w:rPr>
          <w:spacing w:val="-4"/>
        </w:rPr>
        <w:t xml:space="preserve"> </w:t>
      </w:r>
      <w:r>
        <w:t>and</w:t>
      </w:r>
      <w:r>
        <w:rPr>
          <w:spacing w:val="-4"/>
        </w:rPr>
        <w:t xml:space="preserve"> </w:t>
      </w:r>
      <w:r>
        <w:t>updates</w:t>
      </w:r>
      <w:r>
        <w:rPr>
          <w:spacing w:val="-4"/>
        </w:rPr>
        <w:t xml:space="preserve"> </w:t>
      </w:r>
      <w:r>
        <w:t>it</w:t>
      </w:r>
      <w:r>
        <w:rPr>
          <w:spacing w:val="-4"/>
        </w:rPr>
        <w:t xml:space="preserve"> </w:t>
      </w:r>
      <w:r>
        <w:t>annually</w:t>
      </w:r>
      <w:r>
        <w:rPr>
          <w:spacing w:val="-3"/>
        </w:rPr>
        <w:t xml:space="preserve"> </w:t>
      </w:r>
      <w:r>
        <w:t>or</w:t>
      </w:r>
      <w:r>
        <w:rPr>
          <w:spacing w:val="-4"/>
        </w:rPr>
        <w:t xml:space="preserve"> </w:t>
      </w:r>
      <w:r>
        <w:t>as necessary. All researchers must understand the contents of this guide before working in Illinois research laboratories.</w:t>
      </w:r>
    </w:p>
    <w:p w:rsidR="00FB330E" w:rsidRDefault="00AD19C2">
      <w:pPr>
        <w:pStyle w:val="Heading1"/>
        <w:spacing w:before="239"/>
        <w:ind w:left="823"/>
      </w:pPr>
      <w:bookmarkStart w:id="0" w:name="Responsibilities_and_Expectations"/>
      <w:bookmarkStart w:id="1" w:name="_bookmark0"/>
      <w:bookmarkEnd w:id="0"/>
      <w:bookmarkEnd w:id="1"/>
      <w:r>
        <w:t>Responsibilities and Expectations</w:t>
      </w:r>
    </w:p>
    <w:p w:rsidR="00FB330E" w:rsidRDefault="00AD19C2">
      <w:pPr>
        <w:pStyle w:val="BodyText"/>
        <w:spacing w:before="241"/>
        <w:ind w:left="120" w:right="121" w:firstLine="1"/>
      </w:pPr>
      <w:r>
        <w:t xml:space="preserve">The responsibilities for providing a safe work environment at the University of Illinois at Urbana- Champaign are outlined in the </w:t>
      </w:r>
      <w:hyperlink r:id="rId9">
        <w:r>
          <w:rPr>
            <w:color w:val="0000FF"/>
            <w:u w:val="single" w:color="0000FF"/>
          </w:rPr>
          <w:t>Campus Administrative Manual</w:t>
        </w:r>
        <w:r>
          <w:t>.</w:t>
        </w:r>
      </w:hyperlink>
      <w:r>
        <w:t xml:space="preserve"> All groups must understand their responsibilities for providing a safe and healthy environment for all faculty, staff, students, and visitors.</w:t>
      </w:r>
    </w:p>
    <w:p w:rsidR="00FB330E" w:rsidRDefault="00FB330E">
      <w:pPr>
        <w:pStyle w:val="BodyText"/>
        <w:jc w:val="left"/>
      </w:pPr>
    </w:p>
    <w:p w:rsidR="00FB330E" w:rsidRDefault="00FB330E">
      <w:pPr>
        <w:pStyle w:val="BodyText"/>
        <w:spacing w:before="8"/>
        <w:jc w:val="left"/>
        <w:rPr>
          <w:sz w:val="19"/>
        </w:rPr>
      </w:pPr>
    </w:p>
    <w:p w:rsidR="00FB330E" w:rsidRDefault="00AD19C2">
      <w:pPr>
        <w:pStyle w:val="BodyText"/>
        <w:ind w:left="120" w:right="117" w:firstLine="1"/>
      </w:pPr>
      <w:r>
        <w:t xml:space="preserve">Each laboratory group is required to develop a </w:t>
      </w:r>
      <w:hyperlink r:id="rId10">
        <w:r>
          <w:t xml:space="preserve">Laboratory Safety Plan (LSP) </w:t>
        </w:r>
      </w:hyperlink>
      <w:r>
        <w:t>to address the laboratory’s specific hazards and exposure control measures. Development and implementation of a LSP will fulfill each laboratory’s requirement for a Chemical Hygiene Plan as specified in the Occupational Safety and Health Administration (OSHA) regulation 29 CFR 1910.1560 (</w:t>
      </w:r>
      <w:hyperlink r:id="rId11">
        <w:r>
          <w:rPr>
            <w:color w:val="0000FF"/>
            <w:u w:val="single" w:color="0000FF"/>
          </w:rPr>
          <w:t>OSHA Lab Standard</w:t>
        </w:r>
      </w:hyperlink>
      <w:r>
        <w:t>). The requirements for hazard identification and safety training for other laboratory hazards such as biological hazards (</w:t>
      </w:r>
      <w:hyperlink r:id="rId12">
        <w:r>
          <w:rPr>
            <w:color w:val="0000FF"/>
            <w:u w:val="single" w:color="0000FF"/>
          </w:rPr>
          <w:t>BMBL</w:t>
        </w:r>
      </w:hyperlink>
      <w:r>
        <w:t>), recombinant or synthetic nucleic acids (</w:t>
      </w:r>
      <w:hyperlink r:id="rId13">
        <w:r>
          <w:rPr>
            <w:color w:val="0000FF"/>
            <w:u w:val="single" w:color="0000FF"/>
          </w:rPr>
          <w:t>NIH Guidelines</w:t>
        </w:r>
      </w:hyperlink>
      <w:r>
        <w:t>), radioactive materials (</w:t>
      </w:r>
      <w:hyperlink r:id="rId14">
        <w:r>
          <w:rPr>
            <w:color w:val="0000FF"/>
            <w:u w:val="single" w:color="0000FF"/>
          </w:rPr>
          <w:t>IEMA Title 32-Part 340</w:t>
        </w:r>
      </w:hyperlink>
      <w:r>
        <w:t>), and lasers (</w:t>
      </w:r>
      <w:hyperlink r:id="rId15">
        <w:r>
          <w:rPr>
            <w:color w:val="0000FF"/>
            <w:u w:val="single" w:color="0000FF"/>
          </w:rPr>
          <w:t>IEMA-Title 32-Part 315</w:t>
        </w:r>
      </w:hyperlink>
      <w:r>
        <w:t>) are also satisfied upon implementing a comprehensive Laboratory Safety Plan. An annual evaluation of the LSP must be completed by the laboratory group to determine necessary revisions or updates.</w:t>
      </w:r>
    </w:p>
    <w:p w:rsidR="00FB330E" w:rsidRDefault="00FB330E">
      <w:pPr>
        <w:pStyle w:val="BodyText"/>
        <w:jc w:val="left"/>
      </w:pPr>
    </w:p>
    <w:p w:rsidR="00FB330E" w:rsidRDefault="00FB330E">
      <w:pPr>
        <w:pStyle w:val="BodyText"/>
        <w:spacing w:before="8"/>
        <w:jc w:val="left"/>
        <w:rPr>
          <w:sz w:val="19"/>
        </w:rPr>
      </w:pPr>
    </w:p>
    <w:p w:rsidR="00FB330E" w:rsidRDefault="00AD19C2">
      <w:pPr>
        <w:pStyle w:val="BodyText"/>
        <w:ind w:left="119" w:right="116" w:firstLine="1"/>
      </w:pPr>
      <w:r>
        <w:t xml:space="preserve">The Principal Investigator (PI) or Laboratory Supervisor is responsible for implementing the Laboratory Safety Plan and ensuring safety procedures are followed within their laboratories. A </w:t>
      </w:r>
      <w:hyperlink r:id="rId16">
        <w:r>
          <w:rPr>
            <w:color w:val="0000FF"/>
            <w:u w:val="single" w:color="0000FF"/>
          </w:rPr>
          <w:t xml:space="preserve">Safety Contact </w:t>
        </w:r>
      </w:hyperlink>
      <w:r>
        <w:t>may be chosen to assist with the implementation of this plan by developing Standard Operating Procedures, training personnel, and overseeing day-to-day operations while promoting safety in the laboratory. The Safety Contact should be aware of all laboratory activities, be a point of contact with DRS, and play an active role in the annual Laboratory Safety Audits.</w:t>
      </w:r>
    </w:p>
    <w:p w:rsidR="00FB330E" w:rsidRDefault="00FB330E">
      <w:pPr>
        <w:pStyle w:val="BodyText"/>
        <w:jc w:val="left"/>
      </w:pPr>
    </w:p>
    <w:p w:rsidR="00FB330E" w:rsidRDefault="00FB330E">
      <w:pPr>
        <w:pStyle w:val="BodyText"/>
        <w:spacing w:before="7"/>
        <w:jc w:val="left"/>
        <w:rPr>
          <w:sz w:val="19"/>
        </w:rPr>
      </w:pPr>
    </w:p>
    <w:p w:rsidR="00FB330E" w:rsidRDefault="00AD19C2">
      <w:pPr>
        <w:pStyle w:val="BodyText"/>
        <w:spacing w:before="1"/>
        <w:ind w:left="120" w:right="121" w:firstLine="1"/>
      </w:pPr>
      <w:r>
        <w:t>The campus Biological Safety Officer (BSO), Chemical Hygiene Officer (CHO), Laser Safety Officer (LSO), and Radiation Safety Officer (RSO) all reside within the Division of Research Safety.</w:t>
      </w:r>
    </w:p>
    <w:p w:rsidR="00FB330E" w:rsidRDefault="00FB330E">
      <w:pPr>
        <w:pStyle w:val="BodyText"/>
        <w:spacing w:before="7"/>
        <w:jc w:val="left"/>
        <w:rPr>
          <w:sz w:val="19"/>
        </w:rPr>
      </w:pPr>
    </w:p>
    <w:p w:rsidR="00FB330E" w:rsidRDefault="00AD19C2">
      <w:pPr>
        <w:pStyle w:val="Heading1"/>
      </w:pPr>
      <w:bookmarkStart w:id="2" w:name="_bookmark1"/>
      <w:bookmarkEnd w:id="2"/>
      <w:r>
        <w:t>Training</w:t>
      </w:r>
    </w:p>
    <w:p w:rsidR="00FB330E" w:rsidRDefault="00AD19C2">
      <w:pPr>
        <w:pStyle w:val="BodyText"/>
        <w:spacing w:before="241"/>
        <w:ind w:left="119" w:right="118" w:firstLine="1"/>
      </w:pPr>
      <w:r>
        <w:t>The</w:t>
      </w:r>
      <w:r>
        <w:rPr>
          <w:spacing w:val="-12"/>
        </w:rPr>
        <w:t xml:space="preserve"> </w:t>
      </w:r>
      <w:r>
        <w:t>PI</w:t>
      </w:r>
      <w:r>
        <w:rPr>
          <w:spacing w:val="-11"/>
        </w:rPr>
        <w:t xml:space="preserve"> </w:t>
      </w:r>
      <w:r>
        <w:t>or</w:t>
      </w:r>
      <w:r>
        <w:rPr>
          <w:spacing w:val="-10"/>
        </w:rPr>
        <w:t xml:space="preserve"> </w:t>
      </w:r>
      <w:r>
        <w:t>lab</w:t>
      </w:r>
      <w:r>
        <w:rPr>
          <w:spacing w:val="-11"/>
        </w:rPr>
        <w:t xml:space="preserve"> </w:t>
      </w:r>
      <w:r>
        <w:t>supervisor</w:t>
      </w:r>
      <w:r>
        <w:rPr>
          <w:spacing w:val="-11"/>
        </w:rPr>
        <w:t xml:space="preserve"> </w:t>
      </w:r>
      <w:r>
        <w:t>must</w:t>
      </w:r>
      <w:r>
        <w:rPr>
          <w:spacing w:val="-11"/>
        </w:rPr>
        <w:t xml:space="preserve"> </w:t>
      </w:r>
      <w:r>
        <w:t>ensure</w:t>
      </w:r>
      <w:r>
        <w:rPr>
          <w:spacing w:val="-9"/>
        </w:rPr>
        <w:t xml:space="preserve"> </w:t>
      </w:r>
      <w:r>
        <w:t>that</w:t>
      </w:r>
      <w:r>
        <w:rPr>
          <w:spacing w:val="-10"/>
        </w:rPr>
        <w:t xml:space="preserve"> </w:t>
      </w:r>
      <w:r>
        <w:t>all</w:t>
      </w:r>
      <w:r>
        <w:rPr>
          <w:spacing w:val="-11"/>
        </w:rPr>
        <w:t xml:space="preserve"> </w:t>
      </w:r>
      <w:r>
        <w:t>laboratory</w:t>
      </w:r>
      <w:r>
        <w:rPr>
          <w:spacing w:val="-10"/>
        </w:rPr>
        <w:t xml:space="preserve"> </w:t>
      </w:r>
      <w:r>
        <w:t>personnel</w:t>
      </w:r>
      <w:r>
        <w:rPr>
          <w:spacing w:val="-11"/>
        </w:rPr>
        <w:t xml:space="preserve"> </w:t>
      </w:r>
      <w:r>
        <w:t>receives</w:t>
      </w:r>
      <w:r>
        <w:rPr>
          <w:spacing w:val="-11"/>
        </w:rPr>
        <w:t xml:space="preserve"> </w:t>
      </w:r>
      <w:r>
        <w:t>comprehensive</w:t>
      </w:r>
      <w:r>
        <w:rPr>
          <w:spacing w:val="-9"/>
        </w:rPr>
        <w:t xml:space="preserve"> </w:t>
      </w:r>
      <w:r>
        <w:t>training</w:t>
      </w:r>
      <w:r>
        <w:rPr>
          <w:spacing w:val="-10"/>
        </w:rPr>
        <w:t xml:space="preserve"> </w:t>
      </w:r>
      <w:r>
        <w:t>for</w:t>
      </w:r>
      <w:r>
        <w:rPr>
          <w:spacing w:val="-10"/>
        </w:rPr>
        <w:t xml:space="preserve"> </w:t>
      </w:r>
      <w:r>
        <w:t>the hazards they will encounter in the laboratory and to perform all procedures safely. In addition all laboratory workers must at a minimum receive awareness training regarding the hazards of all materials present,</w:t>
      </w:r>
      <w:r>
        <w:rPr>
          <w:spacing w:val="-13"/>
        </w:rPr>
        <w:t xml:space="preserve"> </w:t>
      </w:r>
      <w:r>
        <w:t>even</w:t>
      </w:r>
      <w:r>
        <w:rPr>
          <w:spacing w:val="-13"/>
        </w:rPr>
        <w:t xml:space="preserve"> </w:t>
      </w:r>
      <w:r>
        <w:t>if</w:t>
      </w:r>
      <w:r>
        <w:rPr>
          <w:spacing w:val="-13"/>
        </w:rPr>
        <w:t xml:space="preserve"> </w:t>
      </w:r>
      <w:r>
        <w:t>they</w:t>
      </w:r>
      <w:r>
        <w:rPr>
          <w:spacing w:val="-12"/>
        </w:rPr>
        <w:t xml:space="preserve"> </w:t>
      </w:r>
      <w:r>
        <w:t>are</w:t>
      </w:r>
      <w:r>
        <w:rPr>
          <w:spacing w:val="-13"/>
        </w:rPr>
        <w:t xml:space="preserve"> </w:t>
      </w:r>
      <w:r>
        <w:t>not</w:t>
      </w:r>
      <w:r>
        <w:rPr>
          <w:spacing w:val="-15"/>
        </w:rPr>
        <w:t xml:space="preserve"> </w:t>
      </w:r>
      <w:r>
        <w:t>working</w:t>
      </w:r>
      <w:r>
        <w:rPr>
          <w:spacing w:val="-13"/>
        </w:rPr>
        <w:t xml:space="preserve"> </w:t>
      </w:r>
      <w:r>
        <w:t>with</w:t>
      </w:r>
      <w:r>
        <w:rPr>
          <w:spacing w:val="-13"/>
        </w:rPr>
        <w:t xml:space="preserve"> </w:t>
      </w:r>
      <w:r>
        <w:t>them.</w:t>
      </w:r>
      <w:r>
        <w:rPr>
          <w:spacing w:val="-15"/>
        </w:rPr>
        <w:t xml:space="preserve"> </w:t>
      </w:r>
      <w:r>
        <w:t>Online</w:t>
      </w:r>
      <w:r>
        <w:rPr>
          <w:spacing w:val="-13"/>
        </w:rPr>
        <w:t xml:space="preserve"> </w:t>
      </w:r>
      <w:r>
        <w:t>training</w:t>
      </w:r>
      <w:r>
        <w:rPr>
          <w:spacing w:val="-13"/>
        </w:rPr>
        <w:t xml:space="preserve"> </w:t>
      </w:r>
      <w:r>
        <w:t>offered</w:t>
      </w:r>
      <w:r>
        <w:rPr>
          <w:spacing w:val="-14"/>
        </w:rPr>
        <w:t xml:space="preserve"> </w:t>
      </w:r>
      <w:r>
        <w:t>by</w:t>
      </w:r>
      <w:r>
        <w:rPr>
          <w:spacing w:val="-13"/>
        </w:rPr>
        <w:t xml:space="preserve"> </w:t>
      </w:r>
      <w:r>
        <w:t>DRS</w:t>
      </w:r>
      <w:r>
        <w:rPr>
          <w:spacing w:val="-13"/>
        </w:rPr>
        <w:t xml:space="preserve"> </w:t>
      </w:r>
      <w:r>
        <w:t>provides</w:t>
      </w:r>
      <w:r>
        <w:rPr>
          <w:spacing w:val="-14"/>
        </w:rPr>
        <w:t xml:space="preserve"> </w:t>
      </w:r>
      <w:r>
        <w:t>basic</w:t>
      </w:r>
      <w:r>
        <w:rPr>
          <w:spacing w:val="-12"/>
        </w:rPr>
        <w:t xml:space="preserve"> </w:t>
      </w:r>
      <w:r>
        <w:t xml:space="preserve">information and must be supplemented by lab specific training provided by the PI or experienced lab members. See the </w:t>
      </w:r>
      <w:hyperlink r:id="rId17">
        <w:r>
          <w:rPr>
            <w:color w:val="0000FF"/>
            <w:u w:val="single" w:color="0000FF"/>
          </w:rPr>
          <w:t xml:space="preserve">training summary page </w:t>
        </w:r>
      </w:hyperlink>
      <w:r>
        <w:t>on the DRS website for specific training and documentation requirements. Online</w:t>
      </w:r>
      <w:r>
        <w:rPr>
          <w:spacing w:val="-9"/>
        </w:rPr>
        <w:t xml:space="preserve"> </w:t>
      </w:r>
      <w:hyperlink r:id="rId18">
        <w:r>
          <w:rPr>
            <w:color w:val="0000FF"/>
            <w:u w:val="single" w:color="0000FF"/>
          </w:rPr>
          <w:t>Laboratory</w:t>
        </w:r>
        <w:r>
          <w:rPr>
            <w:color w:val="0000FF"/>
            <w:spacing w:val="-9"/>
            <w:u w:val="single" w:color="0000FF"/>
          </w:rPr>
          <w:t xml:space="preserve"> </w:t>
        </w:r>
        <w:r>
          <w:rPr>
            <w:color w:val="0000FF"/>
            <w:u w:val="single" w:color="0000FF"/>
          </w:rPr>
          <w:t>Safety</w:t>
        </w:r>
        <w:r>
          <w:rPr>
            <w:color w:val="0000FF"/>
            <w:spacing w:val="-8"/>
            <w:u w:val="single" w:color="0000FF"/>
          </w:rPr>
          <w:t xml:space="preserve"> </w:t>
        </w:r>
        <w:r>
          <w:rPr>
            <w:color w:val="0000FF"/>
            <w:u w:val="single" w:color="0000FF"/>
          </w:rPr>
          <w:t>Training</w:t>
        </w:r>
        <w:r>
          <w:rPr>
            <w:color w:val="0000FF"/>
            <w:spacing w:val="-8"/>
          </w:rPr>
          <w:t xml:space="preserve"> </w:t>
        </w:r>
      </w:hyperlink>
      <w:r>
        <w:t>is</w:t>
      </w:r>
      <w:r>
        <w:rPr>
          <w:spacing w:val="-8"/>
        </w:rPr>
        <w:t xml:space="preserve"> </w:t>
      </w:r>
      <w:r>
        <w:t>required</w:t>
      </w:r>
      <w:r>
        <w:rPr>
          <w:spacing w:val="-8"/>
        </w:rPr>
        <w:t xml:space="preserve"> </w:t>
      </w:r>
      <w:r>
        <w:t>for</w:t>
      </w:r>
      <w:r>
        <w:rPr>
          <w:spacing w:val="-10"/>
        </w:rPr>
        <w:t xml:space="preserve"> </w:t>
      </w:r>
      <w:r>
        <w:t>all</w:t>
      </w:r>
      <w:r>
        <w:rPr>
          <w:spacing w:val="-9"/>
        </w:rPr>
        <w:t xml:space="preserve"> </w:t>
      </w:r>
      <w:r>
        <w:t>Principal</w:t>
      </w:r>
      <w:r>
        <w:rPr>
          <w:spacing w:val="-9"/>
        </w:rPr>
        <w:t xml:space="preserve"> </w:t>
      </w:r>
      <w:r>
        <w:t>Investigators</w:t>
      </w:r>
      <w:r>
        <w:rPr>
          <w:spacing w:val="-8"/>
        </w:rPr>
        <w:t xml:space="preserve"> </w:t>
      </w:r>
      <w:r>
        <w:t>and</w:t>
      </w:r>
      <w:r>
        <w:rPr>
          <w:spacing w:val="-9"/>
        </w:rPr>
        <w:t xml:space="preserve"> </w:t>
      </w:r>
      <w:r>
        <w:t>researchers</w:t>
      </w:r>
      <w:r>
        <w:rPr>
          <w:spacing w:val="-8"/>
        </w:rPr>
        <w:t xml:space="preserve"> </w:t>
      </w:r>
      <w:r>
        <w:t>with</w:t>
      </w:r>
      <w:r>
        <w:rPr>
          <w:spacing w:val="-10"/>
        </w:rPr>
        <w:t xml:space="preserve"> </w:t>
      </w:r>
      <w:r>
        <w:t>affiliation</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right="119" w:hanging="1"/>
      </w:pPr>
      <w:bookmarkStart w:id="3" w:name="_bookmark7"/>
      <w:bookmarkEnd w:id="3"/>
      <w:r>
        <w:t>with</w:t>
      </w:r>
      <w:r>
        <w:rPr>
          <w:spacing w:val="-4"/>
        </w:rPr>
        <w:t xml:space="preserve"> </w:t>
      </w:r>
      <w:r>
        <w:t>a</w:t>
      </w:r>
      <w:r>
        <w:rPr>
          <w:spacing w:val="-3"/>
        </w:rPr>
        <w:t xml:space="preserve"> </w:t>
      </w:r>
      <w:r>
        <w:t>laboratory.</w:t>
      </w:r>
      <w:r>
        <w:rPr>
          <w:spacing w:val="-4"/>
        </w:rPr>
        <w:t xml:space="preserve"> </w:t>
      </w:r>
      <w:r>
        <w:t>This</w:t>
      </w:r>
      <w:r>
        <w:rPr>
          <w:spacing w:val="-3"/>
        </w:rPr>
        <w:t xml:space="preserve"> </w:t>
      </w:r>
      <w:r>
        <w:t>training</w:t>
      </w:r>
      <w:r>
        <w:rPr>
          <w:spacing w:val="-3"/>
        </w:rPr>
        <w:t xml:space="preserve"> </w:t>
      </w:r>
      <w:r>
        <w:t>must</w:t>
      </w:r>
      <w:r>
        <w:rPr>
          <w:spacing w:val="-3"/>
        </w:rPr>
        <w:t xml:space="preserve"> </w:t>
      </w:r>
      <w:r>
        <w:t>be</w:t>
      </w:r>
      <w:r>
        <w:rPr>
          <w:spacing w:val="-3"/>
        </w:rPr>
        <w:t xml:space="preserve"> </w:t>
      </w:r>
      <w:r>
        <w:t>renewed</w:t>
      </w:r>
      <w:r>
        <w:rPr>
          <w:spacing w:val="-2"/>
        </w:rPr>
        <w:t xml:space="preserve"> </w:t>
      </w:r>
      <w:r>
        <w:t>every</w:t>
      </w:r>
      <w:r>
        <w:rPr>
          <w:spacing w:val="-4"/>
        </w:rPr>
        <w:t xml:space="preserve"> </w:t>
      </w:r>
      <w:r>
        <w:t>three</w:t>
      </w:r>
      <w:r>
        <w:rPr>
          <w:spacing w:val="-3"/>
        </w:rPr>
        <w:t xml:space="preserve"> </w:t>
      </w:r>
      <w:r>
        <w:t>years.</w:t>
      </w:r>
      <w:r>
        <w:rPr>
          <w:spacing w:val="-4"/>
        </w:rPr>
        <w:t xml:space="preserve"> </w:t>
      </w:r>
      <w:r>
        <w:t>The</w:t>
      </w:r>
      <w:r>
        <w:rPr>
          <w:spacing w:val="-2"/>
        </w:rPr>
        <w:t xml:space="preserve"> </w:t>
      </w:r>
      <w:r>
        <w:t>training</w:t>
      </w:r>
      <w:r>
        <w:rPr>
          <w:spacing w:val="-4"/>
        </w:rPr>
        <w:t xml:space="preserve"> </w:t>
      </w:r>
      <w:r>
        <w:t>includes</w:t>
      </w:r>
      <w:r>
        <w:rPr>
          <w:spacing w:val="-3"/>
        </w:rPr>
        <w:t xml:space="preserve"> </w:t>
      </w:r>
      <w:r>
        <w:t>an</w:t>
      </w:r>
      <w:r>
        <w:rPr>
          <w:spacing w:val="-3"/>
        </w:rPr>
        <w:t xml:space="preserve"> </w:t>
      </w:r>
      <w:r>
        <w:t>introduction to hazard awareness, engineering controls, work practices, personal protective equipment (PPE) selection, and other common laboratory</w:t>
      </w:r>
      <w:r>
        <w:rPr>
          <w:spacing w:val="-6"/>
        </w:rPr>
        <w:t xml:space="preserve"> </w:t>
      </w:r>
      <w:r>
        <w:t>policies.</w:t>
      </w:r>
    </w:p>
    <w:p w:rsidR="00FB330E" w:rsidRDefault="00AD19C2">
      <w:pPr>
        <w:pStyle w:val="Heading2"/>
        <w:spacing w:before="119"/>
        <w:jc w:val="both"/>
      </w:pPr>
      <w:bookmarkStart w:id="4" w:name="Standard_Operating_Procedures"/>
      <w:bookmarkStart w:id="5" w:name="_bookmark2"/>
      <w:bookmarkEnd w:id="4"/>
      <w:bookmarkEnd w:id="5"/>
      <w:r>
        <w:t>Standard Operating Procedures</w:t>
      </w:r>
    </w:p>
    <w:p w:rsidR="00FB330E" w:rsidRDefault="00AD19C2">
      <w:pPr>
        <w:pStyle w:val="BodyText"/>
        <w:spacing w:before="120"/>
        <w:ind w:left="120" w:right="117" w:firstLine="1"/>
      </w:pPr>
      <w:r>
        <w:t>In addition to relevant DRS online training and Safety Library resources, researchers must train on lab- specific hazards. Standard Operating Procedures (SOPs) must be developed for lab-specific procedures and hazards. This includes, but is not limited to, work with chemicals, biological materials, radiation, lasers,</w:t>
      </w:r>
      <w:r>
        <w:rPr>
          <w:spacing w:val="-9"/>
        </w:rPr>
        <w:t xml:space="preserve"> </w:t>
      </w:r>
      <w:r>
        <w:t>high</w:t>
      </w:r>
      <w:r>
        <w:rPr>
          <w:spacing w:val="-9"/>
        </w:rPr>
        <w:t xml:space="preserve"> </w:t>
      </w:r>
      <w:r>
        <w:t>pressures,</w:t>
      </w:r>
      <w:r>
        <w:rPr>
          <w:spacing w:val="-8"/>
        </w:rPr>
        <w:t xml:space="preserve"> </w:t>
      </w:r>
      <w:r>
        <w:t>electricity,</w:t>
      </w:r>
      <w:r>
        <w:rPr>
          <w:spacing w:val="-7"/>
        </w:rPr>
        <w:t xml:space="preserve"> </w:t>
      </w:r>
      <w:r>
        <w:t>etc.</w:t>
      </w:r>
      <w:r>
        <w:rPr>
          <w:spacing w:val="-9"/>
        </w:rPr>
        <w:t xml:space="preserve"> </w:t>
      </w:r>
      <w:r>
        <w:t>Refer</w:t>
      </w:r>
      <w:r>
        <w:rPr>
          <w:spacing w:val="-9"/>
        </w:rPr>
        <w:t xml:space="preserve"> </w:t>
      </w:r>
      <w:r>
        <w:t>to</w:t>
      </w:r>
      <w:r>
        <w:rPr>
          <w:spacing w:val="-8"/>
        </w:rPr>
        <w:t xml:space="preserve"> </w:t>
      </w:r>
      <w:r>
        <w:t>the</w:t>
      </w:r>
      <w:r>
        <w:rPr>
          <w:spacing w:val="-8"/>
        </w:rPr>
        <w:t xml:space="preserve"> </w:t>
      </w:r>
      <w:hyperlink r:id="rId19">
        <w:r>
          <w:rPr>
            <w:color w:val="0000FF"/>
            <w:u w:val="single" w:color="0000FF"/>
          </w:rPr>
          <w:t>DRS</w:t>
        </w:r>
        <w:r>
          <w:rPr>
            <w:color w:val="0000FF"/>
            <w:spacing w:val="-9"/>
            <w:u w:val="single" w:color="0000FF"/>
          </w:rPr>
          <w:t xml:space="preserve"> </w:t>
        </w:r>
        <w:r>
          <w:rPr>
            <w:color w:val="0000FF"/>
            <w:u w:val="single" w:color="0000FF"/>
          </w:rPr>
          <w:t>Standard</w:t>
        </w:r>
        <w:r>
          <w:rPr>
            <w:color w:val="0000FF"/>
            <w:spacing w:val="-9"/>
            <w:u w:val="single" w:color="0000FF"/>
          </w:rPr>
          <w:t xml:space="preserve"> </w:t>
        </w:r>
        <w:r>
          <w:rPr>
            <w:color w:val="0000FF"/>
            <w:u w:val="single" w:color="0000FF"/>
          </w:rPr>
          <w:t>Operating</w:t>
        </w:r>
        <w:r>
          <w:rPr>
            <w:color w:val="0000FF"/>
            <w:spacing w:val="-8"/>
            <w:u w:val="single" w:color="0000FF"/>
          </w:rPr>
          <w:t xml:space="preserve"> </w:t>
        </w:r>
        <w:r>
          <w:rPr>
            <w:color w:val="0000FF"/>
            <w:u w:val="single" w:color="0000FF"/>
          </w:rPr>
          <w:t>Procedures</w:t>
        </w:r>
        <w:r>
          <w:rPr>
            <w:color w:val="0000FF"/>
            <w:spacing w:val="-8"/>
          </w:rPr>
          <w:t xml:space="preserve"> </w:t>
        </w:r>
      </w:hyperlink>
      <w:r>
        <w:t>webpage</w:t>
      </w:r>
      <w:r>
        <w:rPr>
          <w:spacing w:val="-9"/>
        </w:rPr>
        <w:t xml:space="preserve"> </w:t>
      </w:r>
      <w:r>
        <w:t>for</w:t>
      </w:r>
      <w:r>
        <w:rPr>
          <w:spacing w:val="-8"/>
        </w:rPr>
        <w:t xml:space="preserve"> </w:t>
      </w:r>
      <w:r>
        <w:t>more information on how to develop these</w:t>
      </w:r>
      <w:r>
        <w:rPr>
          <w:spacing w:val="-3"/>
        </w:rPr>
        <w:t xml:space="preserve"> </w:t>
      </w:r>
      <w:r>
        <w:t>SOPs.</w:t>
      </w:r>
    </w:p>
    <w:p w:rsidR="00FB330E" w:rsidRDefault="00FB330E">
      <w:pPr>
        <w:pStyle w:val="BodyText"/>
        <w:spacing w:before="7"/>
        <w:jc w:val="left"/>
        <w:rPr>
          <w:sz w:val="19"/>
        </w:rPr>
      </w:pPr>
    </w:p>
    <w:p w:rsidR="00FB330E" w:rsidRDefault="00AD19C2">
      <w:pPr>
        <w:pStyle w:val="Heading1"/>
      </w:pPr>
      <w:bookmarkStart w:id="6" w:name="Laboratory_Facilities"/>
      <w:bookmarkStart w:id="7" w:name="_bookmark3"/>
      <w:bookmarkEnd w:id="6"/>
      <w:bookmarkEnd w:id="7"/>
      <w:r>
        <w:t>Laboratory Facilities</w:t>
      </w:r>
    </w:p>
    <w:p w:rsidR="00FB330E" w:rsidRDefault="00AD19C2">
      <w:pPr>
        <w:pStyle w:val="BodyText"/>
        <w:spacing w:before="241"/>
        <w:ind w:left="121"/>
      </w:pPr>
      <w:r>
        <w:t>Work with hazardous material should only be performed in adequately equipped laboratory spaces:</w:t>
      </w:r>
    </w:p>
    <w:p w:rsidR="00FB330E" w:rsidRDefault="00AD19C2">
      <w:pPr>
        <w:pStyle w:val="ListParagraph"/>
        <w:numPr>
          <w:ilvl w:val="0"/>
          <w:numId w:val="1"/>
        </w:numPr>
        <w:tabs>
          <w:tab w:val="left" w:pos="839"/>
          <w:tab w:val="left" w:pos="840"/>
        </w:tabs>
        <w:spacing w:before="121" w:line="280" w:lineRule="exact"/>
        <w:ind w:left="839"/>
      </w:pPr>
      <w:r>
        <w:t>Lockable doors to control</w:t>
      </w:r>
      <w:r>
        <w:rPr>
          <w:spacing w:val="-2"/>
        </w:rPr>
        <w:t xml:space="preserve"> </w:t>
      </w:r>
      <w:r>
        <w:t>access.</w:t>
      </w:r>
    </w:p>
    <w:p w:rsidR="00FB330E" w:rsidRDefault="00AD19C2">
      <w:pPr>
        <w:pStyle w:val="ListParagraph"/>
        <w:numPr>
          <w:ilvl w:val="0"/>
          <w:numId w:val="1"/>
        </w:numPr>
        <w:tabs>
          <w:tab w:val="left" w:pos="840"/>
          <w:tab w:val="left" w:pos="841"/>
        </w:tabs>
        <w:spacing w:line="280" w:lineRule="exact"/>
        <w:ind w:hanging="361"/>
      </w:pPr>
      <w:r>
        <w:t>Work benches impervious to water and resistant to heat and</w:t>
      </w:r>
      <w:r>
        <w:rPr>
          <w:spacing w:val="-8"/>
        </w:rPr>
        <w:t xml:space="preserve"> </w:t>
      </w:r>
      <w:r>
        <w:t>chemicals.</w:t>
      </w:r>
    </w:p>
    <w:p w:rsidR="00FB330E" w:rsidRDefault="00AD19C2">
      <w:pPr>
        <w:pStyle w:val="ListParagraph"/>
        <w:numPr>
          <w:ilvl w:val="0"/>
          <w:numId w:val="1"/>
        </w:numPr>
        <w:tabs>
          <w:tab w:val="left" w:pos="840"/>
          <w:tab w:val="left" w:pos="841"/>
        </w:tabs>
        <w:ind w:right="116" w:hanging="361"/>
      </w:pPr>
      <w:r>
        <w:t>Emergency equipment (safety shower, eyewash, fire extinguisher, emergency spill kit) necessary for the hazards present. See</w:t>
      </w:r>
      <w:r>
        <w:rPr>
          <w:color w:val="0000FF"/>
        </w:rPr>
        <w:t xml:space="preserve"> </w:t>
      </w:r>
      <w:hyperlink r:id="rId20">
        <w:r>
          <w:rPr>
            <w:color w:val="0000FF"/>
            <w:u w:val="single" w:color="0000FF"/>
          </w:rPr>
          <w:t>Campus Emergency Eyewash and Shower program</w:t>
        </w:r>
        <w:r>
          <w:rPr>
            <w:color w:val="0000FF"/>
          </w:rPr>
          <w:t xml:space="preserve"> </w:t>
        </w:r>
      </w:hyperlink>
      <w:r>
        <w:t>for</w:t>
      </w:r>
      <w:r>
        <w:rPr>
          <w:spacing w:val="-27"/>
        </w:rPr>
        <w:t xml:space="preserve"> </w:t>
      </w:r>
      <w:r>
        <w:t>details.</w:t>
      </w:r>
    </w:p>
    <w:p w:rsidR="00FB330E" w:rsidRDefault="00AD19C2">
      <w:pPr>
        <w:pStyle w:val="ListParagraph"/>
        <w:numPr>
          <w:ilvl w:val="0"/>
          <w:numId w:val="1"/>
        </w:numPr>
        <w:tabs>
          <w:tab w:val="left" w:pos="839"/>
          <w:tab w:val="left" w:pos="840"/>
        </w:tabs>
        <w:spacing w:line="280" w:lineRule="exact"/>
        <w:ind w:left="839"/>
      </w:pPr>
      <w:r>
        <w:t>Sink for</w:t>
      </w:r>
      <w:r>
        <w:rPr>
          <w:spacing w:val="-2"/>
        </w:rPr>
        <w:t xml:space="preserve"> </w:t>
      </w:r>
      <w:r>
        <w:t>handwashing.</w:t>
      </w:r>
    </w:p>
    <w:p w:rsidR="00FB330E" w:rsidRDefault="00AD19C2">
      <w:pPr>
        <w:pStyle w:val="ListParagraph"/>
        <w:numPr>
          <w:ilvl w:val="0"/>
          <w:numId w:val="1"/>
        </w:numPr>
        <w:tabs>
          <w:tab w:val="left" w:pos="839"/>
          <w:tab w:val="left" w:pos="840"/>
        </w:tabs>
        <w:spacing w:before="1"/>
        <w:ind w:left="839"/>
      </w:pPr>
      <w:r>
        <w:t>No carpet, rugs, cloth chairs, or other porous materials that are difficult to</w:t>
      </w:r>
      <w:r>
        <w:rPr>
          <w:spacing w:val="-25"/>
        </w:rPr>
        <w:t xml:space="preserve"> </w:t>
      </w:r>
      <w:r>
        <w:t>decontaminate.</w:t>
      </w:r>
    </w:p>
    <w:p w:rsidR="00FB330E" w:rsidRDefault="00AD19C2">
      <w:pPr>
        <w:pStyle w:val="ListParagraph"/>
        <w:numPr>
          <w:ilvl w:val="0"/>
          <w:numId w:val="1"/>
        </w:numPr>
        <w:tabs>
          <w:tab w:val="left" w:pos="839"/>
          <w:tab w:val="left" w:pos="840"/>
        </w:tabs>
        <w:spacing w:before="1"/>
        <w:ind w:left="839" w:hanging="361"/>
      </w:pPr>
      <w:r>
        <w:t>Ventilation is adequate for the hazards</w:t>
      </w:r>
      <w:r>
        <w:rPr>
          <w:spacing w:val="-2"/>
        </w:rPr>
        <w:t xml:space="preserve"> </w:t>
      </w:r>
      <w:r>
        <w:t>present.</w:t>
      </w:r>
    </w:p>
    <w:p w:rsidR="00FB330E" w:rsidRDefault="00AD19C2">
      <w:pPr>
        <w:pStyle w:val="Heading1"/>
        <w:spacing w:before="237"/>
        <w:ind w:left="821"/>
      </w:pPr>
      <w:bookmarkStart w:id="8" w:name="Laboratory_Safety_Audits"/>
      <w:bookmarkStart w:id="9" w:name="_bookmark4"/>
      <w:bookmarkEnd w:id="8"/>
      <w:bookmarkEnd w:id="9"/>
      <w:r>
        <w:t>Laboratory Safety Audits</w:t>
      </w:r>
    </w:p>
    <w:p w:rsidR="00FB330E" w:rsidRDefault="00AD19C2">
      <w:pPr>
        <w:pStyle w:val="BodyText"/>
        <w:spacing w:before="241"/>
        <w:ind w:left="120" w:right="117" w:firstLine="1"/>
      </w:pPr>
      <w:r>
        <w:t xml:space="preserve">Laboratory Safety Audits should be performed and documented annually as a part of the </w:t>
      </w:r>
      <w:hyperlink r:id="rId21">
        <w:r>
          <w:rPr>
            <w:color w:val="0000FF"/>
            <w:u w:val="single" w:color="0000FF"/>
          </w:rPr>
          <w:t>Laboratory</w:t>
        </w:r>
      </w:hyperlink>
      <w:r>
        <w:rPr>
          <w:color w:val="0000FF"/>
        </w:rPr>
        <w:t xml:space="preserve"> </w:t>
      </w:r>
      <w:hyperlink r:id="rId22">
        <w:r>
          <w:rPr>
            <w:color w:val="0000FF"/>
            <w:u w:val="single" w:color="0000FF"/>
          </w:rPr>
          <w:t>Safety Plan</w:t>
        </w:r>
      </w:hyperlink>
      <w:r>
        <w:rPr>
          <w:color w:val="0000FF"/>
        </w:rPr>
        <w:t xml:space="preserve"> </w:t>
      </w:r>
      <w:r>
        <w:t>for the laboratory. A Laboratory Safety Audit is an important quality assurance tool to help the PI/laboratory supervisor assess the safety of their laboratory and provide information relevant to a required annual evaluation of the Laboratory Safety Plan. DRS provides this type of audit, and typically arranges audits on a per department basis. However, individual consultations including auditing of laboratory groups new to campus or new facilities for existing groups will be arranged upon request.</w:t>
      </w:r>
    </w:p>
    <w:p w:rsidR="00FB330E" w:rsidRDefault="00FB330E">
      <w:pPr>
        <w:pStyle w:val="BodyText"/>
        <w:spacing w:before="7"/>
        <w:jc w:val="left"/>
        <w:rPr>
          <w:sz w:val="19"/>
        </w:rPr>
      </w:pPr>
    </w:p>
    <w:p w:rsidR="00FB330E" w:rsidRDefault="00AD19C2">
      <w:pPr>
        <w:pStyle w:val="Heading1"/>
      </w:pPr>
      <w:bookmarkStart w:id="10" w:name="Laboratory_Safety_Policies_and_Work_Prac"/>
      <w:bookmarkStart w:id="11" w:name="_bookmark5"/>
      <w:bookmarkEnd w:id="10"/>
      <w:bookmarkEnd w:id="11"/>
      <w:r>
        <w:t>Laboratory Safety Policies and Work Practices</w:t>
      </w:r>
    </w:p>
    <w:p w:rsidR="00FB330E" w:rsidRDefault="00AD19C2">
      <w:pPr>
        <w:pStyle w:val="BodyText"/>
        <w:spacing w:before="241"/>
        <w:ind w:left="120" w:right="119" w:firstLine="1"/>
      </w:pPr>
      <w:r>
        <w:t>The following policies and work practices apply to all laboratories on campus. In addition, lab specific policies and work practices to further mitigate the risk of exposure should be implemented by the PI adequate for the hazards in the laboratory.</w:t>
      </w:r>
    </w:p>
    <w:p w:rsidR="00FB330E" w:rsidRDefault="00AD19C2">
      <w:pPr>
        <w:pStyle w:val="Heading2"/>
        <w:jc w:val="both"/>
      </w:pPr>
      <w:bookmarkStart w:id="12" w:name="Door_Signs"/>
      <w:bookmarkStart w:id="13" w:name="_bookmark6"/>
      <w:bookmarkEnd w:id="12"/>
      <w:bookmarkEnd w:id="13"/>
      <w:r>
        <w:t>Door Signs</w:t>
      </w:r>
    </w:p>
    <w:p w:rsidR="00FB330E" w:rsidRDefault="00AD19C2">
      <w:pPr>
        <w:pStyle w:val="BodyText"/>
        <w:spacing w:before="121"/>
        <w:ind w:left="120" w:right="117" w:firstLine="1"/>
      </w:pPr>
      <w:r>
        <w:t>All doors leading from a public space to a laboratory must bear a sign that indicates the hazards present and lists the contact information of the occupant(s). Contact information and hazards should be updated as necessary, at least annually, by the laboratory group on the DRS website so that DRS can issue an updated sign. A new door sign can be requested by contacting DRS.</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rPr>
          <w:sz w:val="23"/>
        </w:rPr>
      </w:pPr>
    </w:p>
    <w:p w:rsidR="00FB330E" w:rsidRDefault="00AD19C2">
      <w:pPr>
        <w:pStyle w:val="Heading2"/>
        <w:spacing w:before="43"/>
        <w:jc w:val="both"/>
      </w:pPr>
      <w:bookmarkStart w:id="14" w:name="Food_Storage_and_Consumption*"/>
      <w:bookmarkEnd w:id="14"/>
      <w:r>
        <w:t>Food Storage and Consumption*</w:t>
      </w:r>
    </w:p>
    <w:p w:rsidR="00FB330E" w:rsidRDefault="00AD19C2">
      <w:pPr>
        <w:spacing w:before="120"/>
        <w:ind w:left="119" w:right="116" w:firstLine="1"/>
        <w:jc w:val="both"/>
        <w:rPr>
          <w:sz w:val="24"/>
        </w:rPr>
      </w:pPr>
      <w:bookmarkStart w:id="15" w:name="_bookmark8"/>
      <w:bookmarkEnd w:id="15"/>
      <w:r>
        <w:rPr>
          <w:sz w:val="24"/>
        </w:rPr>
        <w:t>Eating, drinking, and applying cosmetics is prohibited in areas where hazardous materials are used or stored. Storage and consumption of food is only allowed in well-defined, designated areas, separated from hazardous material by floor-to-ceiling walls and a closed door. If the separate area for food consumption can only be accessed through the lab, food and beverages must be transported though the laboratory in closed containers. Food waste, wrappers, and containers must not be placed in laboratory trash can as it is considered evidence that food or beverages are consumed in the laboratory. Refrigerators used for storage of food or beverages intended for human consumption must be outside the laboratory. Refrigerators and freezers used to store chemicals, biohazards, or radioactive materials or other potentially hazardous samples should bear a label prohibiting food storage. Contact DRS to request labels.</w:t>
      </w:r>
    </w:p>
    <w:p w:rsidR="00FB330E" w:rsidRDefault="00AD19C2">
      <w:pPr>
        <w:pStyle w:val="Heading2"/>
      </w:pPr>
      <w:bookmarkStart w:id="16" w:name="Labels"/>
      <w:bookmarkEnd w:id="16"/>
      <w:r>
        <w:t>Labels</w:t>
      </w:r>
    </w:p>
    <w:p w:rsidR="00FB330E" w:rsidRDefault="00AD19C2">
      <w:pPr>
        <w:pStyle w:val="BodyText"/>
        <w:spacing w:before="120"/>
        <w:ind w:left="121"/>
      </w:pPr>
      <w:r>
        <w:t>All hazardous material including waste must be properly labeled.</w:t>
      </w:r>
    </w:p>
    <w:p w:rsidR="00FB330E" w:rsidRDefault="00AD19C2">
      <w:pPr>
        <w:pStyle w:val="BodyText"/>
        <w:spacing w:before="121"/>
        <w:ind w:left="119" w:right="117" w:firstLine="1"/>
      </w:pPr>
      <w:r>
        <w:t>Labels</w:t>
      </w:r>
      <w:r>
        <w:rPr>
          <w:spacing w:val="-14"/>
        </w:rPr>
        <w:t xml:space="preserve"> </w:t>
      </w:r>
      <w:r>
        <w:t>on</w:t>
      </w:r>
      <w:r>
        <w:rPr>
          <w:spacing w:val="-14"/>
        </w:rPr>
        <w:t xml:space="preserve"> </w:t>
      </w:r>
      <w:r>
        <w:rPr>
          <w:b/>
        </w:rPr>
        <w:t>chemical</w:t>
      </w:r>
      <w:r>
        <w:rPr>
          <w:b/>
          <w:spacing w:val="-13"/>
        </w:rPr>
        <w:t xml:space="preserve"> </w:t>
      </w:r>
      <w:r>
        <w:t>containers</w:t>
      </w:r>
      <w:r>
        <w:rPr>
          <w:spacing w:val="-14"/>
        </w:rPr>
        <w:t xml:space="preserve"> </w:t>
      </w:r>
      <w:r>
        <w:t>should</w:t>
      </w:r>
      <w:r>
        <w:rPr>
          <w:spacing w:val="-13"/>
        </w:rPr>
        <w:t xml:space="preserve"> </w:t>
      </w:r>
      <w:r>
        <w:t>not</w:t>
      </w:r>
      <w:r>
        <w:rPr>
          <w:spacing w:val="-14"/>
        </w:rPr>
        <w:t xml:space="preserve"> </w:t>
      </w:r>
      <w:r>
        <w:t>be</w:t>
      </w:r>
      <w:r>
        <w:rPr>
          <w:spacing w:val="-14"/>
        </w:rPr>
        <w:t xml:space="preserve"> </w:t>
      </w:r>
      <w:r>
        <w:t>removed</w:t>
      </w:r>
      <w:r>
        <w:rPr>
          <w:spacing w:val="-14"/>
        </w:rPr>
        <w:t xml:space="preserve"> </w:t>
      </w:r>
      <w:r>
        <w:t>or</w:t>
      </w:r>
      <w:r>
        <w:rPr>
          <w:spacing w:val="-14"/>
        </w:rPr>
        <w:t xml:space="preserve"> </w:t>
      </w:r>
      <w:r>
        <w:t>defaced.</w:t>
      </w:r>
      <w:r>
        <w:rPr>
          <w:spacing w:val="-13"/>
        </w:rPr>
        <w:t xml:space="preserve"> </w:t>
      </w:r>
      <w:r>
        <w:t>All</w:t>
      </w:r>
      <w:r>
        <w:rPr>
          <w:spacing w:val="-15"/>
        </w:rPr>
        <w:t xml:space="preserve"> </w:t>
      </w:r>
      <w:r>
        <w:t>secondary</w:t>
      </w:r>
      <w:r>
        <w:rPr>
          <w:spacing w:val="-12"/>
        </w:rPr>
        <w:t xml:space="preserve"> </w:t>
      </w:r>
      <w:r>
        <w:t>and</w:t>
      </w:r>
      <w:r>
        <w:rPr>
          <w:spacing w:val="-13"/>
        </w:rPr>
        <w:t xml:space="preserve"> </w:t>
      </w:r>
      <w:r>
        <w:t>temporary</w:t>
      </w:r>
      <w:r>
        <w:rPr>
          <w:spacing w:val="-15"/>
        </w:rPr>
        <w:t xml:space="preserve"> </w:t>
      </w:r>
      <w:r>
        <w:t>containers (including water) must be clearly labeled with at least the name of the chemical (no</w:t>
      </w:r>
      <w:r>
        <w:rPr>
          <w:spacing w:val="-27"/>
        </w:rPr>
        <w:t xml:space="preserve"> </w:t>
      </w:r>
      <w:r>
        <w:t>abbreviations).</w:t>
      </w:r>
    </w:p>
    <w:p w:rsidR="00FB330E" w:rsidRDefault="00AD19C2">
      <w:pPr>
        <w:pStyle w:val="BodyText"/>
        <w:spacing w:before="119"/>
        <w:ind w:left="121"/>
      </w:pPr>
      <w:r>
        <w:t xml:space="preserve">For more information, refer to the DRS guidance document </w:t>
      </w:r>
      <w:hyperlink r:id="rId23">
        <w:r>
          <w:rPr>
            <w:color w:val="0000FF"/>
            <w:u w:val="single" w:color="0000FF"/>
          </w:rPr>
          <w:t>Labeling of Chemicals in Laboratories.</w:t>
        </w:r>
      </w:hyperlink>
    </w:p>
    <w:p w:rsidR="00FB330E" w:rsidRDefault="00AD19C2">
      <w:pPr>
        <w:pStyle w:val="BodyText"/>
        <w:spacing w:before="120"/>
        <w:ind w:left="119" w:right="119" w:firstLine="1"/>
      </w:pPr>
      <w:r>
        <w:t xml:space="preserve">The </w:t>
      </w:r>
      <w:r>
        <w:rPr>
          <w:b/>
        </w:rPr>
        <w:t xml:space="preserve">Biohazard symbol </w:t>
      </w:r>
      <w:r>
        <w:t>must be posted on anything where biohazards including recombinant materials are used, stored, or discarded; examples include autoclave bags, biohazard containers, incubators, and other equipment.</w:t>
      </w:r>
    </w:p>
    <w:p w:rsidR="00FB330E" w:rsidRDefault="00AD19C2">
      <w:pPr>
        <w:pStyle w:val="BodyText"/>
        <w:spacing w:before="120"/>
        <w:ind w:left="119" w:right="117" w:firstLine="1"/>
      </w:pPr>
      <w:r>
        <w:t xml:space="preserve">The </w:t>
      </w:r>
      <w:r>
        <w:rPr>
          <w:b/>
        </w:rPr>
        <w:t xml:space="preserve">Radiation Hazard symbol </w:t>
      </w:r>
      <w:r>
        <w:t>must be posted everywhere where radioactive material is being used or stored including sinks, fume hoods, lab benches, and on equipment contaminated with radioactive material. The radiation symbol is also used for x-ray machines.</w:t>
      </w:r>
    </w:p>
    <w:p w:rsidR="00FB330E" w:rsidRDefault="00AD19C2">
      <w:pPr>
        <w:pStyle w:val="Heading2"/>
      </w:pPr>
      <w:bookmarkStart w:id="17" w:name="Housekeeping"/>
      <w:bookmarkStart w:id="18" w:name="_bookmark9"/>
      <w:bookmarkEnd w:id="17"/>
      <w:bookmarkEnd w:id="18"/>
      <w:r>
        <w:t>Housekeeping</w:t>
      </w:r>
    </w:p>
    <w:p w:rsidR="00FB330E" w:rsidRDefault="00AD19C2">
      <w:pPr>
        <w:pStyle w:val="BodyText"/>
        <w:spacing w:before="121"/>
        <w:ind w:left="120" w:right="118" w:firstLine="1"/>
      </w:pPr>
      <w:r>
        <w:t>Exits, aisles, and safety equipment must not be obstructed. Aisles within the laboratory must be at least 28 inches in clear width. Work areas and floors should be kept orderly and cleaned up after completion of work and immediately after any spill. For laboratories with sprinkler systems, an unobstructed vertical clearance</w:t>
      </w:r>
      <w:r>
        <w:rPr>
          <w:spacing w:val="-7"/>
        </w:rPr>
        <w:t xml:space="preserve"> </w:t>
      </w:r>
      <w:r>
        <w:t>of</w:t>
      </w:r>
      <w:r>
        <w:rPr>
          <w:spacing w:val="-6"/>
        </w:rPr>
        <w:t xml:space="preserve"> </w:t>
      </w:r>
      <w:r>
        <w:t>18”</w:t>
      </w:r>
      <w:r>
        <w:rPr>
          <w:spacing w:val="-7"/>
        </w:rPr>
        <w:t xml:space="preserve"> </w:t>
      </w:r>
      <w:r>
        <w:t>from</w:t>
      </w:r>
      <w:r>
        <w:rPr>
          <w:spacing w:val="-8"/>
        </w:rPr>
        <w:t xml:space="preserve"> </w:t>
      </w:r>
      <w:r>
        <w:t>sprinkler</w:t>
      </w:r>
      <w:r>
        <w:rPr>
          <w:spacing w:val="-6"/>
        </w:rPr>
        <w:t xml:space="preserve"> </w:t>
      </w:r>
      <w:r>
        <w:t>heads</w:t>
      </w:r>
      <w:r>
        <w:rPr>
          <w:spacing w:val="-8"/>
        </w:rPr>
        <w:t xml:space="preserve"> </w:t>
      </w:r>
      <w:r>
        <w:t>or</w:t>
      </w:r>
      <w:r>
        <w:rPr>
          <w:spacing w:val="-7"/>
        </w:rPr>
        <w:t xml:space="preserve"> </w:t>
      </w:r>
      <w:r>
        <w:t>deflector</w:t>
      </w:r>
      <w:r>
        <w:rPr>
          <w:spacing w:val="-7"/>
        </w:rPr>
        <w:t xml:space="preserve"> </w:t>
      </w:r>
      <w:r>
        <w:t>is</w:t>
      </w:r>
      <w:r>
        <w:rPr>
          <w:spacing w:val="-5"/>
        </w:rPr>
        <w:t xml:space="preserve"> </w:t>
      </w:r>
      <w:r>
        <w:t>mandatory.</w:t>
      </w:r>
      <w:r>
        <w:rPr>
          <w:spacing w:val="-8"/>
        </w:rPr>
        <w:t xml:space="preserve"> </w:t>
      </w:r>
      <w:r>
        <w:t>Doors</w:t>
      </w:r>
      <w:r>
        <w:rPr>
          <w:spacing w:val="-7"/>
        </w:rPr>
        <w:t xml:space="preserve"> </w:t>
      </w:r>
      <w:r>
        <w:t>which</w:t>
      </w:r>
      <w:r>
        <w:rPr>
          <w:spacing w:val="-8"/>
        </w:rPr>
        <w:t xml:space="preserve"> </w:t>
      </w:r>
      <w:r>
        <w:t>are</w:t>
      </w:r>
      <w:r>
        <w:rPr>
          <w:spacing w:val="-8"/>
        </w:rPr>
        <w:t xml:space="preserve"> </w:t>
      </w:r>
      <w:r>
        <w:t>not</w:t>
      </w:r>
      <w:r>
        <w:rPr>
          <w:spacing w:val="-7"/>
        </w:rPr>
        <w:t xml:space="preserve"> </w:t>
      </w:r>
      <w:r>
        <w:t>in</w:t>
      </w:r>
      <w:r>
        <w:rPr>
          <w:spacing w:val="-7"/>
        </w:rPr>
        <w:t xml:space="preserve"> </w:t>
      </w:r>
      <w:r>
        <w:t>use</w:t>
      </w:r>
      <w:r>
        <w:rPr>
          <w:spacing w:val="-6"/>
        </w:rPr>
        <w:t xml:space="preserve"> </w:t>
      </w:r>
      <w:r>
        <w:t>but</w:t>
      </w:r>
      <w:r>
        <w:rPr>
          <w:spacing w:val="-8"/>
        </w:rPr>
        <w:t xml:space="preserve"> </w:t>
      </w:r>
      <w:r>
        <w:t>which</w:t>
      </w:r>
      <w:r>
        <w:rPr>
          <w:spacing w:val="-8"/>
        </w:rPr>
        <w:t xml:space="preserve"> </w:t>
      </w:r>
      <w:r>
        <w:t>are accessible from a corridor or adjacent room should be appropriately labeled if they are blocked on the interior</w:t>
      </w:r>
      <w:r>
        <w:rPr>
          <w:spacing w:val="-7"/>
        </w:rPr>
        <w:t xml:space="preserve"> </w:t>
      </w:r>
      <w:r>
        <w:t>of</w:t>
      </w:r>
      <w:r>
        <w:rPr>
          <w:spacing w:val="-6"/>
        </w:rPr>
        <w:t xml:space="preserve"> </w:t>
      </w:r>
      <w:r>
        <w:t>the</w:t>
      </w:r>
      <w:r>
        <w:rPr>
          <w:spacing w:val="-8"/>
        </w:rPr>
        <w:t xml:space="preserve"> </w:t>
      </w:r>
      <w:r>
        <w:t>room.</w:t>
      </w:r>
      <w:r>
        <w:rPr>
          <w:spacing w:val="-7"/>
        </w:rPr>
        <w:t xml:space="preserve"> </w:t>
      </w:r>
      <w:r>
        <w:t>For</w:t>
      </w:r>
      <w:r>
        <w:rPr>
          <w:spacing w:val="-6"/>
        </w:rPr>
        <w:t xml:space="preserve"> </w:t>
      </w:r>
      <w:r>
        <w:t>more</w:t>
      </w:r>
      <w:r>
        <w:rPr>
          <w:spacing w:val="-7"/>
        </w:rPr>
        <w:t xml:space="preserve"> </w:t>
      </w:r>
      <w:r>
        <w:t>information</w:t>
      </w:r>
      <w:r>
        <w:rPr>
          <w:spacing w:val="-8"/>
        </w:rPr>
        <w:t xml:space="preserve"> </w:t>
      </w:r>
      <w:r>
        <w:t>refer</w:t>
      </w:r>
      <w:r>
        <w:rPr>
          <w:spacing w:val="-6"/>
        </w:rPr>
        <w:t xml:space="preserve"> </w:t>
      </w:r>
      <w:r>
        <w:t>to</w:t>
      </w:r>
      <w:r>
        <w:rPr>
          <w:spacing w:val="-6"/>
        </w:rPr>
        <w:t xml:space="preserve"> </w:t>
      </w:r>
      <w:r>
        <w:t>the</w:t>
      </w:r>
      <w:r>
        <w:rPr>
          <w:spacing w:val="-6"/>
        </w:rPr>
        <w:t xml:space="preserve"> </w:t>
      </w:r>
      <w:r>
        <w:t>guidance</w:t>
      </w:r>
      <w:r>
        <w:rPr>
          <w:spacing w:val="-6"/>
        </w:rPr>
        <w:t xml:space="preserve"> </w:t>
      </w:r>
      <w:r>
        <w:t>document</w:t>
      </w:r>
      <w:r>
        <w:rPr>
          <w:spacing w:val="-7"/>
        </w:rPr>
        <w:t xml:space="preserve"> </w:t>
      </w:r>
      <w:r>
        <w:t>on</w:t>
      </w:r>
      <w:r>
        <w:rPr>
          <w:spacing w:val="-8"/>
        </w:rPr>
        <w:t xml:space="preserve"> </w:t>
      </w:r>
      <w:hyperlink r:id="rId24">
        <w:r>
          <w:rPr>
            <w:color w:val="0000FF"/>
            <w:u w:val="single" w:color="0000FF"/>
          </w:rPr>
          <w:t>Laboratory</w:t>
        </w:r>
        <w:r>
          <w:rPr>
            <w:color w:val="0000FF"/>
            <w:spacing w:val="-6"/>
            <w:u w:val="single" w:color="0000FF"/>
          </w:rPr>
          <w:t xml:space="preserve"> </w:t>
        </w:r>
        <w:r>
          <w:rPr>
            <w:color w:val="0000FF"/>
            <w:u w:val="single" w:color="0000FF"/>
          </w:rPr>
          <w:t>Housekeeping</w:t>
        </w:r>
        <w:r>
          <w:t>.</w:t>
        </w:r>
      </w:hyperlink>
    </w:p>
    <w:p w:rsidR="00FB330E" w:rsidRDefault="00AD19C2">
      <w:pPr>
        <w:pStyle w:val="Heading2"/>
        <w:spacing w:before="119"/>
      </w:pPr>
      <w:bookmarkStart w:id="19" w:name="Hand_Washing"/>
      <w:bookmarkStart w:id="20" w:name="_bookmark10"/>
      <w:bookmarkEnd w:id="19"/>
      <w:bookmarkEnd w:id="20"/>
      <w:r>
        <w:t>Hand Washing</w:t>
      </w:r>
    </w:p>
    <w:p w:rsidR="00FB330E" w:rsidRDefault="00AD19C2">
      <w:pPr>
        <w:pStyle w:val="BodyText"/>
        <w:spacing w:before="120"/>
        <w:ind w:left="120" w:right="119" w:firstLine="1"/>
      </w:pPr>
      <w:r>
        <w:t>Hands should be washed with soap and water frequently throughout the day. Hands should be washed after handling any hazardous materials, after the removal of gloves, and before leaving the laboratory.</w:t>
      </w:r>
    </w:p>
    <w:p w:rsidR="00FB330E" w:rsidRDefault="00AD19C2">
      <w:pPr>
        <w:pStyle w:val="Heading2"/>
      </w:pPr>
      <w:bookmarkStart w:id="21" w:name="Mouth_Pipetting"/>
      <w:bookmarkStart w:id="22" w:name="_bookmark11"/>
      <w:bookmarkEnd w:id="21"/>
      <w:bookmarkEnd w:id="22"/>
      <w:r>
        <w:t>Mouth Pipetting</w:t>
      </w:r>
    </w:p>
    <w:p w:rsidR="00FB330E" w:rsidRDefault="00AD19C2">
      <w:pPr>
        <w:pStyle w:val="BodyText"/>
        <w:spacing w:before="121"/>
        <w:ind w:left="121"/>
      </w:pPr>
      <w:r>
        <w:t>Mouth pipetting is prohibited. Mechanical pipetting devices should be used.</w:t>
      </w:r>
    </w:p>
    <w:p w:rsidR="00FB330E" w:rsidRDefault="00AD19C2">
      <w:pPr>
        <w:pStyle w:val="Heading2"/>
        <w:spacing w:before="119"/>
      </w:pPr>
      <w:bookmarkStart w:id="23" w:name="Sharps_Precautions"/>
      <w:bookmarkStart w:id="24" w:name="_bookmark12"/>
      <w:bookmarkEnd w:id="23"/>
      <w:bookmarkEnd w:id="24"/>
      <w:r>
        <w:t>Sharps Precautions</w:t>
      </w:r>
    </w:p>
    <w:p w:rsidR="00FB330E" w:rsidRDefault="00AD19C2">
      <w:pPr>
        <w:pStyle w:val="BodyText"/>
        <w:spacing w:before="120"/>
        <w:ind w:left="120" w:right="119" w:firstLine="1"/>
      </w:pPr>
      <w:r>
        <w:t>Needles,</w:t>
      </w:r>
      <w:r>
        <w:rPr>
          <w:spacing w:val="-5"/>
        </w:rPr>
        <w:t xml:space="preserve"> </w:t>
      </w:r>
      <w:r>
        <w:t>syringes,</w:t>
      </w:r>
      <w:r>
        <w:rPr>
          <w:spacing w:val="-4"/>
        </w:rPr>
        <w:t xml:space="preserve"> </w:t>
      </w:r>
      <w:r>
        <w:t>and</w:t>
      </w:r>
      <w:r>
        <w:rPr>
          <w:spacing w:val="-5"/>
        </w:rPr>
        <w:t xml:space="preserve"> </w:t>
      </w:r>
      <w:r>
        <w:t>other</w:t>
      </w:r>
      <w:r>
        <w:rPr>
          <w:spacing w:val="-4"/>
        </w:rPr>
        <w:t xml:space="preserve"> </w:t>
      </w:r>
      <w:r>
        <w:t>sharp</w:t>
      </w:r>
      <w:r>
        <w:rPr>
          <w:spacing w:val="-5"/>
        </w:rPr>
        <w:t xml:space="preserve"> </w:t>
      </w:r>
      <w:r>
        <w:t>items</w:t>
      </w:r>
      <w:r>
        <w:rPr>
          <w:spacing w:val="-4"/>
        </w:rPr>
        <w:t xml:space="preserve"> </w:t>
      </w:r>
      <w:r>
        <w:t>should</w:t>
      </w:r>
      <w:r>
        <w:rPr>
          <w:spacing w:val="-5"/>
        </w:rPr>
        <w:t xml:space="preserve"> </w:t>
      </w:r>
      <w:r>
        <w:t>be</w:t>
      </w:r>
      <w:r>
        <w:rPr>
          <w:spacing w:val="-4"/>
        </w:rPr>
        <w:t xml:space="preserve"> </w:t>
      </w:r>
      <w:r>
        <w:t>restricted</w:t>
      </w:r>
      <w:r>
        <w:rPr>
          <w:spacing w:val="-5"/>
        </w:rPr>
        <w:t xml:space="preserve"> </w:t>
      </w:r>
      <w:r>
        <w:t>in</w:t>
      </w:r>
      <w:r>
        <w:rPr>
          <w:spacing w:val="-4"/>
        </w:rPr>
        <w:t xml:space="preserve"> </w:t>
      </w:r>
      <w:r>
        <w:t>the</w:t>
      </w:r>
      <w:r>
        <w:rPr>
          <w:spacing w:val="-6"/>
        </w:rPr>
        <w:t xml:space="preserve"> </w:t>
      </w:r>
      <w:r>
        <w:t>laboratory</w:t>
      </w:r>
      <w:r>
        <w:rPr>
          <w:spacing w:val="-4"/>
        </w:rPr>
        <w:t xml:space="preserve"> </w:t>
      </w:r>
      <w:r>
        <w:t>for</w:t>
      </w:r>
      <w:r>
        <w:rPr>
          <w:spacing w:val="-5"/>
        </w:rPr>
        <w:t xml:space="preserve"> </w:t>
      </w:r>
      <w:r>
        <w:t>use</w:t>
      </w:r>
      <w:r>
        <w:rPr>
          <w:spacing w:val="-4"/>
        </w:rPr>
        <w:t xml:space="preserve"> </w:t>
      </w:r>
      <w:r>
        <w:t>only</w:t>
      </w:r>
      <w:r>
        <w:rPr>
          <w:spacing w:val="-5"/>
        </w:rPr>
        <w:t xml:space="preserve"> </w:t>
      </w:r>
      <w:r>
        <w:t>when</w:t>
      </w:r>
      <w:r>
        <w:rPr>
          <w:spacing w:val="-4"/>
        </w:rPr>
        <w:t xml:space="preserve"> </w:t>
      </w:r>
      <w:r>
        <w:t>there</w:t>
      </w:r>
      <w:r>
        <w:rPr>
          <w:spacing w:val="-4"/>
        </w:rPr>
        <w:t xml:space="preserve"> </w:t>
      </w:r>
      <w:r>
        <w:t>is no</w:t>
      </w:r>
      <w:r>
        <w:rPr>
          <w:spacing w:val="18"/>
        </w:rPr>
        <w:t xml:space="preserve"> </w:t>
      </w:r>
      <w:r>
        <w:t>alternative.</w:t>
      </w:r>
      <w:r>
        <w:rPr>
          <w:spacing w:val="17"/>
        </w:rPr>
        <w:t xml:space="preserve"> </w:t>
      </w:r>
      <w:r>
        <w:t>Hypodermic</w:t>
      </w:r>
      <w:r>
        <w:rPr>
          <w:spacing w:val="18"/>
        </w:rPr>
        <w:t xml:space="preserve"> </w:t>
      </w:r>
      <w:r>
        <w:t>needles</w:t>
      </w:r>
      <w:r>
        <w:rPr>
          <w:spacing w:val="19"/>
        </w:rPr>
        <w:t xml:space="preserve"> </w:t>
      </w:r>
      <w:r>
        <w:t>should</w:t>
      </w:r>
      <w:r>
        <w:rPr>
          <w:spacing w:val="17"/>
        </w:rPr>
        <w:t xml:space="preserve"> </w:t>
      </w:r>
      <w:r>
        <w:t>not</w:t>
      </w:r>
      <w:r>
        <w:rPr>
          <w:spacing w:val="18"/>
        </w:rPr>
        <w:t xml:space="preserve"> </w:t>
      </w:r>
      <w:r>
        <w:t>be</w:t>
      </w:r>
      <w:r>
        <w:rPr>
          <w:spacing w:val="19"/>
        </w:rPr>
        <w:t xml:space="preserve"> </w:t>
      </w:r>
      <w:r>
        <w:t>bent,</w:t>
      </w:r>
      <w:r>
        <w:rPr>
          <w:spacing w:val="20"/>
        </w:rPr>
        <w:t xml:space="preserve"> </w:t>
      </w:r>
      <w:r>
        <w:t>sheared,</w:t>
      </w:r>
      <w:r>
        <w:rPr>
          <w:spacing w:val="18"/>
        </w:rPr>
        <w:t xml:space="preserve"> </w:t>
      </w:r>
      <w:r>
        <w:t>broken,</w:t>
      </w:r>
      <w:r>
        <w:rPr>
          <w:spacing w:val="18"/>
        </w:rPr>
        <w:t xml:space="preserve"> </w:t>
      </w:r>
      <w:r>
        <w:t>recapped,</w:t>
      </w:r>
      <w:r>
        <w:rPr>
          <w:spacing w:val="19"/>
        </w:rPr>
        <w:t xml:space="preserve"> </w:t>
      </w:r>
      <w:r>
        <w:t>or</w:t>
      </w:r>
      <w:r>
        <w:rPr>
          <w:spacing w:val="18"/>
        </w:rPr>
        <w:t xml:space="preserve"> </w:t>
      </w:r>
      <w:r>
        <w:t>removed</w:t>
      </w:r>
      <w:r>
        <w:rPr>
          <w:spacing w:val="17"/>
        </w:rPr>
        <w:t xml:space="preserve"> </w:t>
      </w:r>
      <w:r>
        <w:t>from</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6A7CD5">
      <w:pPr>
        <w:pStyle w:val="BodyText"/>
        <w:spacing w:before="56"/>
        <w:ind w:left="120" w:right="118"/>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5208270</wp:posOffset>
                </wp:positionH>
                <wp:positionV relativeFrom="paragraph">
                  <wp:posOffset>530860</wp:posOffset>
                </wp:positionV>
                <wp:extent cx="76581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43CFA"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1pt,41.8pt" to="470.4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" strokecolor="blue" strokeweight=".72pt">
                <w10:wrap anchorx="page"/>
              </v:line>
            </w:pict>
          </mc:Fallback>
        </mc:AlternateContent>
      </w:r>
      <w:r w:rsidR="00AD19C2">
        <w:t>disposable syringes. If there is no viable alternative to recapping a needle or remove a needle or scalpel blade,</w:t>
      </w:r>
      <w:r w:rsidR="00AD19C2">
        <w:rPr>
          <w:spacing w:val="-6"/>
        </w:rPr>
        <w:t xml:space="preserve"> </w:t>
      </w:r>
      <w:r w:rsidR="00AD19C2">
        <w:t>it</w:t>
      </w:r>
      <w:r w:rsidR="00AD19C2">
        <w:rPr>
          <w:spacing w:val="-7"/>
        </w:rPr>
        <w:t xml:space="preserve"> </w:t>
      </w:r>
      <w:r w:rsidR="00AD19C2">
        <w:t>is</w:t>
      </w:r>
      <w:r w:rsidR="00AD19C2">
        <w:rPr>
          <w:spacing w:val="-6"/>
        </w:rPr>
        <w:t xml:space="preserve"> </w:t>
      </w:r>
      <w:r w:rsidR="00AD19C2">
        <w:t>required</w:t>
      </w:r>
      <w:r w:rsidR="00AD19C2">
        <w:rPr>
          <w:spacing w:val="-5"/>
        </w:rPr>
        <w:t xml:space="preserve"> </w:t>
      </w:r>
      <w:r w:rsidR="00AD19C2">
        <w:t>that</w:t>
      </w:r>
      <w:r w:rsidR="00AD19C2">
        <w:rPr>
          <w:spacing w:val="-6"/>
        </w:rPr>
        <w:t xml:space="preserve"> </w:t>
      </w:r>
      <w:r w:rsidR="00AD19C2">
        <w:t>you</w:t>
      </w:r>
      <w:r w:rsidR="00AD19C2">
        <w:rPr>
          <w:spacing w:val="-7"/>
        </w:rPr>
        <w:t xml:space="preserve"> </w:t>
      </w:r>
      <w:r w:rsidR="00AD19C2">
        <w:t>develop</w:t>
      </w:r>
      <w:r w:rsidR="00AD19C2">
        <w:rPr>
          <w:spacing w:val="-6"/>
        </w:rPr>
        <w:t xml:space="preserve"> </w:t>
      </w:r>
      <w:r w:rsidR="00AD19C2">
        <w:t>a</w:t>
      </w:r>
      <w:r w:rsidR="00AD19C2">
        <w:rPr>
          <w:spacing w:val="-5"/>
        </w:rPr>
        <w:t xml:space="preserve"> </w:t>
      </w:r>
      <w:r w:rsidR="00AD19C2">
        <w:t>plan</w:t>
      </w:r>
      <w:r w:rsidR="00AD19C2">
        <w:rPr>
          <w:spacing w:val="-6"/>
        </w:rPr>
        <w:t xml:space="preserve"> </w:t>
      </w:r>
      <w:r w:rsidR="00AD19C2">
        <w:t>for</w:t>
      </w:r>
      <w:r w:rsidR="00AD19C2">
        <w:rPr>
          <w:spacing w:val="-6"/>
        </w:rPr>
        <w:t xml:space="preserve"> </w:t>
      </w:r>
      <w:r w:rsidR="00AD19C2">
        <w:t>a</w:t>
      </w:r>
      <w:r w:rsidR="00AD19C2">
        <w:rPr>
          <w:spacing w:val="-5"/>
        </w:rPr>
        <w:t xml:space="preserve"> </w:t>
      </w:r>
      <w:r w:rsidR="00AD19C2">
        <w:t>safe</w:t>
      </w:r>
      <w:r w:rsidR="00AD19C2">
        <w:rPr>
          <w:spacing w:val="-7"/>
        </w:rPr>
        <w:t xml:space="preserve"> </w:t>
      </w:r>
      <w:r w:rsidR="00AD19C2">
        <w:t>procedure</w:t>
      </w:r>
      <w:r w:rsidR="00AD19C2">
        <w:rPr>
          <w:spacing w:val="-3"/>
        </w:rPr>
        <w:t xml:space="preserve"> </w:t>
      </w:r>
      <w:r w:rsidR="00AD19C2">
        <w:t>and</w:t>
      </w:r>
      <w:r w:rsidR="00AD19C2">
        <w:rPr>
          <w:spacing w:val="-7"/>
        </w:rPr>
        <w:t xml:space="preserve"> </w:t>
      </w:r>
      <w:r w:rsidR="00AD19C2">
        <w:t>incorporate</w:t>
      </w:r>
      <w:r w:rsidR="00AD19C2">
        <w:rPr>
          <w:spacing w:val="-7"/>
        </w:rPr>
        <w:t xml:space="preserve"> </w:t>
      </w:r>
      <w:r w:rsidR="00AD19C2">
        <w:t>this</w:t>
      </w:r>
      <w:r w:rsidR="00AD19C2">
        <w:rPr>
          <w:spacing w:val="-6"/>
        </w:rPr>
        <w:t xml:space="preserve"> </w:t>
      </w:r>
      <w:r w:rsidR="00AD19C2">
        <w:t>method</w:t>
      </w:r>
      <w:r w:rsidR="00AD19C2">
        <w:rPr>
          <w:spacing w:val="-6"/>
        </w:rPr>
        <w:t xml:space="preserve"> </w:t>
      </w:r>
      <w:r w:rsidR="00AD19C2">
        <w:t>in</w:t>
      </w:r>
      <w:r w:rsidR="00AD19C2">
        <w:rPr>
          <w:spacing w:val="-7"/>
        </w:rPr>
        <w:t xml:space="preserve"> </w:t>
      </w:r>
      <w:r w:rsidR="00AD19C2">
        <w:t>your</w:t>
      </w:r>
      <w:r w:rsidR="00AD19C2">
        <w:rPr>
          <w:spacing w:val="-5"/>
        </w:rPr>
        <w:t xml:space="preserve"> </w:t>
      </w:r>
      <w:r w:rsidR="00AD19C2">
        <w:t xml:space="preserve">lab- specific training. For more information, see the DRS guidance document on </w:t>
      </w:r>
      <w:hyperlink r:id="rId25">
        <w:r w:rsidR="00AD19C2">
          <w:rPr>
            <w:color w:val="0000FF"/>
          </w:rPr>
          <w:t>Sharps</w:t>
        </w:r>
        <w:r w:rsidR="00AD19C2">
          <w:rPr>
            <w:color w:val="0000FF"/>
            <w:spacing w:val="-17"/>
          </w:rPr>
          <w:t xml:space="preserve"> </w:t>
        </w:r>
        <w:r w:rsidR="00AD19C2">
          <w:rPr>
            <w:color w:val="0000FF"/>
          </w:rPr>
          <w:t>Safety</w:t>
        </w:r>
        <w:r w:rsidR="00AD19C2">
          <w:t>.</w:t>
        </w:r>
      </w:hyperlink>
    </w:p>
    <w:p w:rsidR="00FB330E" w:rsidRDefault="00FB330E">
      <w:pPr>
        <w:pStyle w:val="BodyText"/>
        <w:jc w:val="left"/>
        <w:rPr>
          <w:sz w:val="20"/>
        </w:rPr>
      </w:pPr>
    </w:p>
    <w:p w:rsidR="00FB330E" w:rsidRDefault="00FB330E">
      <w:pPr>
        <w:pStyle w:val="BodyText"/>
        <w:spacing w:before="1"/>
        <w:jc w:val="left"/>
        <w:rPr>
          <w:sz w:val="17"/>
        </w:rPr>
      </w:pPr>
    </w:p>
    <w:p w:rsidR="00FB330E" w:rsidRDefault="00AD19C2">
      <w:pPr>
        <w:pStyle w:val="BodyText"/>
        <w:spacing w:before="55"/>
        <w:ind w:left="120" w:right="120" w:firstLine="1"/>
      </w:pPr>
      <w:r>
        <w:t>Where possible plasticware should be substituted for glassware, especially when working with infectious agents.</w:t>
      </w:r>
    </w:p>
    <w:p w:rsidR="00FB330E" w:rsidRDefault="00AD19C2">
      <w:pPr>
        <w:pStyle w:val="Heading2"/>
      </w:pPr>
      <w:bookmarkStart w:id="25" w:name="Transportation"/>
      <w:bookmarkStart w:id="26" w:name="_bookmark13"/>
      <w:bookmarkEnd w:id="25"/>
      <w:bookmarkEnd w:id="26"/>
      <w:r>
        <w:t>Transportation</w:t>
      </w:r>
    </w:p>
    <w:p w:rsidR="00FB330E" w:rsidRDefault="006A7CD5">
      <w:pPr>
        <w:pStyle w:val="BodyText"/>
        <w:spacing w:before="120"/>
        <w:ind w:left="120" w:right="116" w:firstLine="1"/>
      </w:pPr>
      <w:r>
        <w:rPr>
          <w:noProof/>
          <w:lang w:bidi="ar-SA"/>
        </w:rPr>
        <mc:AlternateContent>
          <mc:Choice Requires="wps">
            <w:drawing>
              <wp:anchor distT="0" distB="0" distL="114300" distR="114300" simplePos="0" relativeHeight="250951680" behindDoc="1" locked="0" layoutInCell="1" allowOverlap="1">
                <wp:simplePos x="0" y="0"/>
                <wp:positionH relativeFrom="page">
                  <wp:posOffset>5985510</wp:posOffset>
                </wp:positionH>
                <wp:positionV relativeFrom="paragraph">
                  <wp:posOffset>570865</wp:posOffset>
                </wp:positionV>
                <wp:extent cx="87249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line">
                          <a:avLst/>
                        </a:prstGeom>
                        <a:noFill/>
                        <a:ln w="9144">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5A288" id="Line 4" o:spid="_x0000_s1026" style="position:absolute;z-index:-25236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1.3pt,44.95pt" to="540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" strokecolor="blue" strokeweight=".72pt">
                <w10:wrap anchorx="page"/>
              </v:line>
            </w:pict>
          </mc:Fallback>
        </mc:AlternateContent>
      </w:r>
      <w:r w:rsidR="00AD19C2">
        <w:t xml:space="preserve">If hazardous materials are transported by laboratory personnel, they must be contained in such a way as to prevent release to the environment or prevent exposure to people. Shipping hazardous materials requires additional training. For more information, see the DRS guidance document on </w:t>
      </w:r>
      <w:hyperlink r:id="rId26">
        <w:r w:rsidR="00AD19C2">
          <w:rPr>
            <w:color w:val="0000FF"/>
          </w:rPr>
          <w:t>Introduction to</w:t>
        </w:r>
      </w:hyperlink>
      <w:r w:rsidR="00AD19C2">
        <w:rPr>
          <w:color w:val="0000FF"/>
        </w:rPr>
        <w:t xml:space="preserve"> </w:t>
      </w:r>
      <w:hyperlink r:id="rId27">
        <w:r w:rsidR="00AD19C2">
          <w:rPr>
            <w:color w:val="0000FF"/>
            <w:u w:val="single" w:color="0000FF"/>
          </w:rPr>
          <w:t>Shipping</w:t>
        </w:r>
        <w:r w:rsidR="00AD19C2">
          <w:t>.</w:t>
        </w:r>
      </w:hyperlink>
    </w:p>
    <w:p w:rsidR="00FB330E" w:rsidRDefault="00AD19C2">
      <w:pPr>
        <w:pStyle w:val="Heading2"/>
      </w:pPr>
      <w:bookmarkStart w:id="27" w:name="Spills"/>
      <w:bookmarkStart w:id="28" w:name="_bookmark14"/>
      <w:bookmarkEnd w:id="27"/>
      <w:bookmarkEnd w:id="28"/>
      <w:r>
        <w:t>Spills</w:t>
      </w:r>
    </w:p>
    <w:p w:rsidR="00FB330E" w:rsidRDefault="00AD19C2">
      <w:pPr>
        <w:pStyle w:val="BodyText"/>
        <w:spacing w:before="120"/>
        <w:ind w:left="119" w:right="118" w:firstLine="1"/>
      </w:pPr>
      <w:r>
        <w:t>Every laboratory should be equipped with appropriate material to clean-up a spill of the hazardous material present. Small spills that can be cleaned up by laboratory personnel safely without threatening the</w:t>
      </w:r>
      <w:r>
        <w:rPr>
          <w:spacing w:val="-8"/>
        </w:rPr>
        <w:t xml:space="preserve"> </w:t>
      </w:r>
      <w:r>
        <w:t>health</w:t>
      </w:r>
      <w:r>
        <w:rPr>
          <w:spacing w:val="-9"/>
        </w:rPr>
        <w:t xml:space="preserve"> </w:t>
      </w:r>
      <w:r>
        <w:t>of</w:t>
      </w:r>
      <w:r>
        <w:rPr>
          <w:spacing w:val="-6"/>
        </w:rPr>
        <w:t xml:space="preserve"> </w:t>
      </w:r>
      <w:r>
        <w:t>any</w:t>
      </w:r>
      <w:r>
        <w:rPr>
          <w:spacing w:val="-9"/>
        </w:rPr>
        <w:t xml:space="preserve"> </w:t>
      </w:r>
      <w:r>
        <w:t>person</w:t>
      </w:r>
      <w:r>
        <w:rPr>
          <w:spacing w:val="-8"/>
        </w:rPr>
        <w:t xml:space="preserve"> </w:t>
      </w:r>
      <w:r>
        <w:t>or</w:t>
      </w:r>
      <w:r>
        <w:rPr>
          <w:spacing w:val="-7"/>
        </w:rPr>
        <w:t xml:space="preserve"> </w:t>
      </w:r>
      <w:r>
        <w:t>the</w:t>
      </w:r>
      <w:r>
        <w:rPr>
          <w:spacing w:val="-7"/>
        </w:rPr>
        <w:t xml:space="preserve"> </w:t>
      </w:r>
      <w:r>
        <w:t>environment</w:t>
      </w:r>
      <w:r>
        <w:rPr>
          <w:spacing w:val="-8"/>
        </w:rPr>
        <w:t xml:space="preserve"> </w:t>
      </w:r>
      <w:r>
        <w:t>should</w:t>
      </w:r>
      <w:r>
        <w:rPr>
          <w:spacing w:val="-6"/>
        </w:rPr>
        <w:t xml:space="preserve"> </w:t>
      </w:r>
      <w:r>
        <w:t>be</w:t>
      </w:r>
      <w:r>
        <w:rPr>
          <w:spacing w:val="-8"/>
        </w:rPr>
        <w:t xml:space="preserve"> </w:t>
      </w:r>
      <w:r>
        <w:t>cleaned</w:t>
      </w:r>
      <w:r>
        <w:rPr>
          <w:spacing w:val="-8"/>
        </w:rPr>
        <w:t xml:space="preserve"> </w:t>
      </w:r>
      <w:r>
        <w:t>up</w:t>
      </w:r>
      <w:r>
        <w:rPr>
          <w:spacing w:val="-9"/>
        </w:rPr>
        <w:t xml:space="preserve"> </w:t>
      </w:r>
      <w:r>
        <w:t>immediately.</w:t>
      </w:r>
      <w:r>
        <w:rPr>
          <w:spacing w:val="-8"/>
        </w:rPr>
        <w:t xml:space="preserve"> </w:t>
      </w:r>
      <w:r>
        <w:t>Broken</w:t>
      </w:r>
      <w:r>
        <w:rPr>
          <w:spacing w:val="-8"/>
        </w:rPr>
        <w:t xml:space="preserve"> </w:t>
      </w:r>
      <w:r>
        <w:t>glassware</w:t>
      </w:r>
      <w:r>
        <w:rPr>
          <w:spacing w:val="-8"/>
        </w:rPr>
        <w:t xml:space="preserve"> </w:t>
      </w:r>
      <w:r>
        <w:t xml:space="preserve">should not be handled directly, instead it should be removed using a broom and dustpan, tongs, or forceps. DRS can consult in the event of a spill and give advice on proper clean up procedures. More information on </w:t>
      </w:r>
      <w:hyperlink r:id="rId28">
        <w:r>
          <w:rPr>
            <w:color w:val="0000FF"/>
            <w:u w:val="single" w:color="0000FF"/>
          </w:rPr>
          <w:t>Preventing Spills</w:t>
        </w:r>
        <w:r>
          <w:t xml:space="preserve">, </w:t>
        </w:r>
      </w:hyperlink>
      <w:hyperlink r:id="rId29">
        <w:r>
          <w:rPr>
            <w:color w:val="0000FF"/>
            <w:u w:val="single" w:color="0000FF"/>
          </w:rPr>
          <w:t>Emergency Preparedness</w:t>
        </w:r>
        <w:r>
          <w:rPr>
            <w:color w:val="0000FF"/>
          </w:rPr>
          <w:t xml:space="preserve"> </w:t>
        </w:r>
      </w:hyperlink>
      <w:r>
        <w:t>and Spill Response can be found on the DRS web</w:t>
      </w:r>
      <w:r>
        <w:rPr>
          <w:spacing w:val="-31"/>
        </w:rPr>
        <w:t xml:space="preserve"> </w:t>
      </w:r>
      <w:r>
        <w:t>page:</w:t>
      </w:r>
    </w:p>
    <w:p w:rsidR="00FB330E" w:rsidRDefault="00F43001">
      <w:pPr>
        <w:pStyle w:val="ListParagraph"/>
        <w:numPr>
          <w:ilvl w:val="0"/>
          <w:numId w:val="1"/>
        </w:numPr>
        <w:tabs>
          <w:tab w:val="left" w:pos="841"/>
          <w:tab w:val="left" w:pos="842"/>
        </w:tabs>
        <w:spacing w:before="120" w:line="280" w:lineRule="exact"/>
        <w:ind w:left="841" w:hanging="361"/>
      </w:pPr>
      <w:hyperlink r:id="rId30">
        <w:r w:rsidR="00AD19C2">
          <w:rPr>
            <w:color w:val="0000FF"/>
            <w:u w:val="single" w:color="0000FF"/>
          </w:rPr>
          <w:t>Biological Material Spill</w:t>
        </w:r>
        <w:r w:rsidR="00AD19C2">
          <w:rPr>
            <w:color w:val="0000FF"/>
            <w:spacing w:val="-3"/>
            <w:u w:val="single" w:color="0000FF"/>
          </w:rPr>
          <w:t xml:space="preserve"> </w:t>
        </w:r>
        <w:r w:rsidR="00AD19C2">
          <w:rPr>
            <w:color w:val="0000FF"/>
            <w:u w:val="single" w:color="0000FF"/>
          </w:rPr>
          <w:t>Response</w:t>
        </w:r>
      </w:hyperlink>
    </w:p>
    <w:p w:rsidR="00FB330E" w:rsidRDefault="00F43001">
      <w:pPr>
        <w:pStyle w:val="ListParagraph"/>
        <w:numPr>
          <w:ilvl w:val="0"/>
          <w:numId w:val="1"/>
        </w:numPr>
        <w:tabs>
          <w:tab w:val="left" w:pos="841"/>
          <w:tab w:val="left" w:pos="842"/>
        </w:tabs>
        <w:spacing w:line="280" w:lineRule="exact"/>
        <w:ind w:left="841" w:hanging="361"/>
      </w:pPr>
      <w:hyperlink r:id="rId31">
        <w:r w:rsidR="00AD19C2">
          <w:rPr>
            <w:color w:val="0000FF"/>
            <w:u w:val="single" w:color="0000FF"/>
          </w:rPr>
          <w:t>Chemical Spill</w:t>
        </w:r>
        <w:r w:rsidR="00AD19C2">
          <w:rPr>
            <w:color w:val="0000FF"/>
            <w:spacing w:val="-2"/>
            <w:u w:val="single" w:color="0000FF"/>
          </w:rPr>
          <w:t xml:space="preserve"> </w:t>
        </w:r>
        <w:r w:rsidR="00AD19C2">
          <w:rPr>
            <w:color w:val="0000FF"/>
            <w:u w:val="single" w:color="0000FF"/>
          </w:rPr>
          <w:t>Response</w:t>
        </w:r>
      </w:hyperlink>
    </w:p>
    <w:p w:rsidR="00FB330E" w:rsidRDefault="00F43001">
      <w:pPr>
        <w:pStyle w:val="ListParagraph"/>
        <w:numPr>
          <w:ilvl w:val="0"/>
          <w:numId w:val="1"/>
        </w:numPr>
        <w:tabs>
          <w:tab w:val="left" w:pos="839"/>
          <w:tab w:val="left" w:pos="840"/>
        </w:tabs>
        <w:spacing w:before="1"/>
        <w:ind w:left="839"/>
      </w:pPr>
      <w:hyperlink r:id="rId32">
        <w:r w:rsidR="00AD19C2">
          <w:rPr>
            <w:color w:val="0000FF"/>
            <w:u w:val="single" w:color="0000FF"/>
          </w:rPr>
          <w:t>Radiological Material Spill</w:t>
        </w:r>
        <w:r w:rsidR="00AD19C2">
          <w:rPr>
            <w:color w:val="0000FF"/>
            <w:spacing w:val="1"/>
            <w:u w:val="single" w:color="0000FF"/>
          </w:rPr>
          <w:t xml:space="preserve"> </w:t>
        </w:r>
        <w:r w:rsidR="00AD19C2">
          <w:rPr>
            <w:color w:val="0000FF"/>
            <w:u w:val="single" w:color="0000FF"/>
          </w:rPr>
          <w:t>Response</w:t>
        </w:r>
      </w:hyperlink>
    </w:p>
    <w:p w:rsidR="00FB330E" w:rsidRDefault="00AD19C2">
      <w:pPr>
        <w:pStyle w:val="Heading2"/>
      </w:pPr>
      <w:bookmarkStart w:id="29" w:name="Waste"/>
      <w:bookmarkStart w:id="30" w:name="_bookmark15"/>
      <w:bookmarkEnd w:id="29"/>
      <w:bookmarkEnd w:id="30"/>
      <w:r>
        <w:t>Waste</w:t>
      </w:r>
    </w:p>
    <w:p w:rsidR="00FB330E" w:rsidRDefault="00AD19C2">
      <w:pPr>
        <w:pStyle w:val="BodyText"/>
        <w:spacing w:before="120"/>
        <w:ind w:left="119" w:right="117" w:firstLine="1"/>
      </w:pPr>
      <w:r>
        <w:t xml:space="preserve">DRS offers disposal services related to hazardous waste (chemical, biological and radioactive) for all campus units. Hazardous waste and solid chemicals (including non-hazardous chemicals) must not be disposed of in the regular trash. Liquids containing biological or chemical hazards must not be poured down the sink. Chemical waste must be collected and stored near the point of generation and cannot be shipped off campus. All hazardous waste containers must be properly labeled according to EPA regulations. Labeling requirements are discussed </w:t>
      </w:r>
      <w:hyperlink r:id="rId33">
        <w:r>
          <w:rPr>
            <w:color w:val="0000FF"/>
            <w:u w:val="single" w:color="0000FF"/>
          </w:rPr>
          <w:t>here</w:t>
        </w:r>
        <w:r>
          <w:t>.</w:t>
        </w:r>
      </w:hyperlink>
      <w:r>
        <w:t>* Details and procedures for waste collection and disposal can be found on the DRS website at the Waste Management tab on the main menu and under the links below:</w:t>
      </w:r>
    </w:p>
    <w:p w:rsidR="00FB330E" w:rsidRDefault="00F43001">
      <w:pPr>
        <w:pStyle w:val="ListParagraph"/>
        <w:numPr>
          <w:ilvl w:val="0"/>
          <w:numId w:val="1"/>
        </w:numPr>
        <w:tabs>
          <w:tab w:val="left" w:pos="841"/>
          <w:tab w:val="left" w:pos="842"/>
        </w:tabs>
        <w:spacing w:before="120" w:line="280" w:lineRule="exact"/>
        <w:ind w:left="841" w:hanging="361"/>
      </w:pPr>
      <w:hyperlink r:id="rId34">
        <w:r w:rsidR="00AD19C2">
          <w:rPr>
            <w:color w:val="0000FF"/>
            <w:u w:val="single" w:color="0000FF"/>
          </w:rPr>
          <w:t>Chemical</w:t>
        </w:r>
        <w:r w:rsidR="00AD19C2">
          <w:rPr>
            <w:color w:val="0000FF"/>
            <w:spacing w:val="-1"/>
            <w:u w:val="single" w:color="0000FF"/>
          </w:rPr>
          <w:t xml:space="preserve"> </w:t>
        </w:r>
        <w:r w:rsidR="00AD19C2">
          <w:rPr>
            <w:color w:val="0000FF"/>
            <w:u w:val="single" w:color="0000FF"/>
          </w:rPr>
          <w:t>waste</w:t>
        </w:r>
      </w:hyperlink>
    </w:p>
    <w:p w:rsidR="00FB330E" w:rsidRDefault="00F43001">
      <w:pPr>
        <w:pStyle w:val="ListParagraph"/>
        <w:numPr>
          <w:ilvl w:val="0"/>
          <w:numId w:val="1"/>
        </w:numPr>
        <w:tabs>
          <w:tab w:val="left" w:pos="841"/>
          <w:tab w:val="left" w:pos="842"/>
        </w:tabs>
        <w:spacing w:line="280" w:lineRule="exact"/>
        <w:ind w:left="841" w:hanging="361"/>
      </w:pPr>
      <w:hyperlink r:id="rId35">
        <w:r w:rsidR="00AD19C2">
          <w:rPr>
            <w:color w:val="0000FF"/>
            <w:u w:val="single" w:color="0000FF"/>
          </w:rPr>
          <w:t>Biological waste treated by the</w:t>
        </w:r>
        <w:r w:rsidR="00AD19C2">
          <w:rPr>
            <w:color w:val="0000FF"/>
            <w:spacing w:val="-4"/>
            <w:u w:val="single" w:color="0000FF"/>
          </w:rPr>
          <w:t xml:space="preserve"> </w:t>
        </w:r>
        <w:r w:rsidR="00AD19C2">
          <w:rPr>
            <w:color w:val="0000FF"/>
            <w:u w:val="single" w:color="0000FF"/>
          </w:rPr>
          <w:t>user</w:t>
        </w:r>
      </w:hyperlink>
    </w:p>
    <w:p w:rsidR="00FB330E" w:rsidRDefault="00F43001">
      <w:pPr>
        <w:pStyle w:val="ListParagraph"/>
        <w:numPr>
          <w:ilvl w:val="0"/>
          <w:numId w:val="1"/>
        </w:numPr>
        <w:tabs>
          <w:tab w:val="left" w:pos="841"/>
          <w:tab w:val="left" w:pos="842"/>
        </w:tabs>
        <w:spacing w:before="1" w:line="280" w:lineRule="exact"/>
        <w:ind w:left="841" w:hanging="361"/>
      </w:pPr>
      <w:hyperlink r:id="rId36">
        <w:r w:rsidR="00AD19C2">
          <w:rPr>
            <w:color w:val="0000FF"/>
            <w:u w:val="single" w:color="0000FF"/>
          </w:rPr>
          <w:t>Biological waste requiring</w:t>
        </w:r>
        <w:r w:rsidR="00AD19C2">
          <w:rPr>
            <w:color w:val="0000FF"/>
            <w:spacing w:val="-2"/>
            <w:u w:val="single" w:color="0000FF"/>
          </w:rPr>
          <w:t xml:space="preserve"> </w:t>
        </w:r>
        <w:r w:rsidR="00AD19C2">
          <w:rPr>
            <w:color w:val="0000FF"/>
            <w:u w:val="single" w:color="0000FF"/>
          </w:rPr>
          <w:t>incineration</w:t>
        </w:r>
      </w:hyperlink>
    </w:p>
    <w:p w:rsidR="00FB330E" w:rsidRDefault="00F43001">
      <w:pPr>
        <w:pStyle w:val="ListParagraph"/>
        <w:numPr>
          <w:ilvl w:val="0"/>
          <w:numId w:val="1"/>
        </w:numPr>
        <w:tabs>
          <w:tab w:val="left" w:pos="841"/>
          <w:tab w:val="left" w:pos="842"/>
        </w:tabs>
        <w:spacing w:line="280" w:lineRule="exact"/>
        <w:ind w:left="841" w:hanging="361"/>
      </w:pPr>
      <w:hyperlink r:id="rId37">
        <w:r w:rsidR="00AD19C2">
          <w:rPr>
            <w:color w:val="0000FF"/>
            <w:u w:val="single" w:color="0000FF"/>
          </w:rPr>
          <w:t>Radioactive waste</w:t>
        </w:r>
      </w:hyperlink>
    </w:p>
    <w:p w:rsidR="00FB330E" w:rsidRDefault="00F43001">
      <w:pPr>
        <w:pStyle w:val="ListParagraph"/>
        <w:numPr>
          <w:ilvl w:val="0"/>
          <w:numId w:val="1"/>
        </w:numPr>
        <w:tabs>
          <w:tab w:val="left" w:pos="841"/>
          <w:tab w:val="left" w:pos="842"/>
        </w:tabs>
        <w:ind w:left="841" w:hanging="361"/>
      </w:pPr>
      <w:hyperlink r:id="rId38">
        <w:r w:rsidR="00AD19C2">
          <w:rPr>
            <w:color w:val="0000FF"/>
            <w:u w:val="single" w:color="0000FF"/>
          </w:rPr>
          <w:t>Glass</w:t>
        </w:r>
        <w:r w:rsidR="00AD19C2">
          <w:rPr>
            <w:color w:val="0000FF"/>
            <w:spacing w:val="-1"/>
            <w:u w:val="single" w:color="0000FF"/>
          </w:rPr>
          <w:t xml:space="preserve"> </w:t>
        </w:r>
        <w:r w:rsidR="00AD19C2">
          <w:rPr>
            <w:color w:val="0000FF"/>
            <w:u w:val="single" w:color="0000FF"/>
          </w:rPr>
          <w:t>disposal</w:t>
        </w:r>
      </w:hyperlink>
    </w:p>
    <w:p w:rsidR="00FB330E" w:rsidRDefault="00F43001">
      <w:pPr>
        <w:pStyle w:val="ListParagraph"/>
        <w:numPr>
          <w:ilvl w:val="0"/>
          <w:numId w:val="1"/>
        </w:numPr>
        <w:tabs>
          <w:tab w:val="left" w:pos="841"/>
          <w:tab w:val="left" w:pos="842"/>
        </w:tabs>
        <w:spacing w:before="1"/>
        <w:ind w:left="841" w:hanging="361"/>
      </w:pPr>
      <w:hyperlink r:id="rId39">
        <w:r w:rsidR="00AD19C2">
          <w:rPr>
            <w:color w:val="0000FF"/>
            <w:u w:val="single" w:color="0000FF"/>
          </w:rPr>
          <w:t>Sharps</w:t>
        </w:r>
        <w:r w:rsidR="00AD19C2">
          <w:rPr>
            <w:color w:val="0000FF"/>
            <w:spacing w:val="-2"/>
            <w:u w:val="single" w:color="0000FF"/>
          </w:rPr>
          <w:t xml:space="preserve"> </w:t>
        </w:r>
        <w:r w:rsidR="00AD19C2">
          <w:rPr>
            <w:color w:val="0000FF"/>
            <w:u w:val="single" w:color="0000FF"/>
          </w:rPr>
          <w:t>disposal</w:t>
        </w:r>
      </w:hyperlink>
    </w:p>
    <w:p w:rsidR="00FB330E" w:rsidRDefault="00FB330E">
      <w:pPr>
        <w:pStyle w:val="BodyText"/>
        <w:spacing w:before="2"/>
        <w:jc w:val="left"/>
        <w:rPr>
          <w:sz w:val="28"/>
        </w:rPr>
      </w:pPr>
    </w:p>
    <w:p w:rsidR="00FB330E" w:rsidRDefault="00AD19C2">
      <w:pPr>
        <w:pStyle w:val="Heading2"/>
        <w:spacing w:before="43"/>
      </w:pPr>
      <w:bookmarkStart w:id="31" w:name="Prior_Approval"/>
      <w:bookmarkStart w:id="32" w:name="_bookmark16"/>
      <w:bookmarkEnd w:id="31"/>
      <w:bookmarkEnd w:id="32"/>
      <w:r>
        <w:t>Prior Approval</w:t>
      </w:r>
    </w:p>
    <w:p w:rsidR="00FB330E" w:rsidRDefault="00AD19C2">
      <w:pPr>
        <w:pStyle w:val="BodyText"/>
        <w:spacing w:before="121"/>
        <w:ind w:left="119" w:firstLine="1"/>
        <w:jc w:val="left"/>
      </w:pPr>
      <w:r>
        <w:t>The PI/lab supervisor shall decide if the use of a particularly hazardous material or a highly hazardous procedure needs prior approval. The following require prior approval:</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19" w:right="119" w:firstLine="1"/>
      </w:pPr>
      <w:r>
        <w:rPr>
          <w:b/>
        </w:rPr>
        <w:t xml:space="preserve">Working Alone: </w:t>
      </w:r>
      <w:r>
        <w:t>Working alone is discouraged. The PI or lab supervisor shall determine under what circumstances working alone is allowed. A system of periodic checks or a buddy system should be implemented. Working alone should be prohibited for highly hazardous materials and procedures (e.g. HF, pyrophorics, or hazardous machinery).</w:t>
      </w:r>
    </w:p>
    <w:p w:rsidR="00FB330E" w:rsidRDefault="00AD19C2">
      <w:pPr>
        <w:pStyle w:val="BodyText"/>
        <w:spacing w:before="119"/>
        <w:ind w:left="119" w:right="120" w:firstLine="1"/>
      </w:pPr>
      <w:r>
        <w:rPr>
          <w:b/>
        </w:rPr>
        <w:t xml:space="preserve">Working with toxic or pyrophoric gases: </w:t>
      </w:r>
      <w:r>
        <w:t>Before ordering or using toxic gases, the Principal Investigator must provide approval for work with the gases in their laboratories. Proper training must be handled by the PI. The gas vendor may deny sale of a toxic gas to research groups that do not demonstrate proper controls are in place to use the gas safely.</w:t>
      </w:r>
    </w:p>
    <w:p w:rsidR="00FB330E" w:rsidRDefault="00AD19C2">
      <w:pPr>
        <w:pStyle w:val="Heading2"/>
        <w:jc w:val="both"/>
      </w:pPr>
      <w:r>
        <w:t>Unattended Experiments:</w:t>
      </w:r>
    </w:p>
    <w:p w:rsidR="00FB330E" w:rsidRDefault="00AD19C2">
      <w:pPr>
        <w:pStyle w:val="BodyText"/>
        <w:spacing w:before="121"/>
        <w:ind w:left="119" w:right="119" w:firstLine="1"/>
      </w:pPr>
      <w:r>
        <w:t>If</w:t>
      </w:r>
      <w:r>
        <w:rPr>
          <w:spacing w:val="-6"/>
        </w:rPr>
        <w:t xml:space="preserve"> </w:t>
      </w:r>
      <w:r>
        <w:t>hazardous</w:t>
      </w:r>
      <w:r>
        <w:rPr>
          <w:spacing w:val="-3"/>
        </w:rPr>
        <w:t xml:space="preserve"> </w:t>
      </w:r>
      <w:r>
        <w:t>operations</w:t>
      </w:r>
      <w:r>
        <w:rPr>
          <w:spacing w:val="-6"/>
        </w:rPr>
        <w:t xml:space="preserve"> </w:t>
      </w:r>
      <w:r>
        <w:t>are</w:t>
      </w:r>
      <w:r>
        <w:rPr>
          <w:spacing w:val="-5"/>
        </w:rPr>
        <w:t xml:space="preserve"> </w:t>
      </w:r>
      <w:r>
        <w:t>carried</w:t>
      </w:r>
      <w:r>
        <w:rPr>
          <w:spacing w:val="-7"/>
        </w:rPr>
        <w:t xml:space="preserve"> </w:t>
      </w:r>
      <w:r>
        <w:t>out</w:t>
      </w:r>
      <w:r>
        <w:rPr>
          <w:spacing w:val="-5"/>
        </w:rPr>
        <w:t xml:space="preserve"> </w:t>
      </w:r>
      <w:r>
        <w:t>with</w:t>
      </w:r>
      <w:r>
        <w:rPr>
          <w:spacing w:val="-4"/>
        </w:rPr>
        <w:t xml:space="preserve"> </w:t>
      </w:r>
      <w:r>
        <w:t>no</w:t>
      </w:r>
      <w:r>
        <w:rPr>
          <w:spacing w:val="-6"/>
        </w:rPr>
        <w:t xml:space="preserve"> </w:t>
      </w:r>
      <w:r>
        <w:t>one</w:t>
      </w:r>
      <w:r>
        <w:rPr>
          <w:spacing w:val="-4"/>
        </w:rPr>
        <w:t xml:space="preserve"> </w:t>
      </w:r>
      <w:r>
        <w:t>present,</w:t>
      </w:r>
      <w:r>
        <w:rPr>
          <w:spacing w:val="-6"/>
        </w:rPr>
        <w:t xml:space="preserve"> </w:t>
      </w:r>
      <w:r>
        <w:t>procedures</w:t>
      </w:r>
      <w:r>
        <w:rPr>
          <w:spacing w:val="-4"/>
        </w:rPr>
        <w:t xml:space="preserve"> </w:t>
      </w:r>
      <w:r>
        <w:t>must</w:t>
      </w:r>
      <w:r>
        <w:rPr>
          <w:spacing w:val="-5"/>
        </w:rPr>
        <w:t xml:space="preserve"> </w:t>
      </w:r>
      <w:r>
        <w:t>be</w:t>
      </w:r>
      <w:r>
        <w:rPr>
          <w:spacing w:val="-6"/>
        </w:rPr>
        <w:t xml:space="preserve"> </w:t>
      </w:r>
      <w:r>
        <w:t>developed</w:t>
      </w:r>
      <w:r>
        <w:rPr>
          <w:spacing w:val="-4"/>
        </w:rPr>
        <w:t xml:space="preserve"> </w:t>
      </w:r>
      <w:r>
        <w:t>that</w:t>
      </w:r>
      <w:r>
        <w:rPr>
          <w:spacing w:val="-7"/>
        </w:rPr>
        <w:t xml:space="preserve"> </w:t>
      </w:r>
      <w:r>
        <w:t>prevent the release of hazardous substances in the event of interruptions in utility services such as electricity, cooling</w:t>
      </w:r>
      <w:r>
        <w:rPr>
          <w:spacing w:val="-7"/>
        </w:rPr>
        <w:t xml:space="preserve"> </w:t>
      </w:r>
      <w:r>
        <w:t>water,</w:t>
      </w:r>
      <w:r>
        <w:rPr>
          <w:spacing w:val="-5"/>
        </w:rPr>
        <w:t xml:space="preserve"> </w:t>
      </w:r>
      <w:r>
        <w:t>and</w:t>
      </w:r>
      <w:r>
        <w:rPr>
          <w:spacing w:val="-6"/>
        </w:rPr>
        <w:t xml:space="preserve"> </w:t>
      </w:r>
      <w:r>
        <w:t>inert</w:t>
      </w:r>
      <w:r>
        <w:rPr>
          <w:spacing w:val="-6"/>
        </w:rPr>
        <w:t xml:space="preserve"> </w:t>
      </w:r>
      <w:r>
        <w:t>gas.</w:t>
      </w:r>
      <w:r>
        <w:rPr>
          <w:spacing w:val="-7"/>
        </w:rPr>
        <w:t xml:space="preserve"> </w:t>
      </w:r>
      <w:r>
        <w:t>Lights</w:t>
      </w:r>
      <w:r>
        <w:rPr>
          <w:spacing w:val="-5"/>
        </w:rPr>
        <w:t xml:space="preserve"> </w:t>
      </w:r>
      <w:r>
        <w:t>should</w:t>
      </w:r>
      <w:r>
        <w:rPr>
          <w:spacing w:val="-6"/>
        </w:rPr>
        <w:t xml:space="preserve"> </w:t>
      </w:r>
      <w:r>
        <w:t>be</w:t>
      </w:r>
      <w:r>
        <w:rPr>
          <w:spacing w:val="-5"/>
        </w:rPr>
        <w:t xml:space="preserve"> </w:t>
      </w:r>
      <w:r>
        <w:t>left</w:t>
      </w:r>
      <w:r>
        <w:rPr>
          <w:spacing w:val="-6"/>
        </w:rPr>
        <w:t xml:space="preserve"> </w:t>
      </w:r>
      <w:r>
        <w:t>on,</w:t>
      </w:r>
      <w:r>
        <w:rPr>
          <w:spacing w:val="-6"/>
        </w:rPr>
        <w:t xml:space="preserve"> </w:t>
      </w:r>
      <w:r>
        <w:t>and</w:t>
      </w:r>
      <w:r>
        <w:rPr>
          <w:spacing w:val="-6"/>
        </w:rPr>
        <w:t xml:space="preserve"> </w:t>
      </w:r>
      <w:r>
        <w:t>signs</w:t>
      </w:r>
      <w:r>
        <w:rPr>
          <w:spacing w:val="-5"/>
        </w:rPr>
        <w:t xml:space="preserve"> </w:t>
      </w:r>
      <w:r>
        <w:t>should</w:t>
      </w:r>
      <w:r>
        <w:rPr>
          <w:spacing w:val="-6"/>
        </w:rPr>
        <w:t xml:space="preserve"> </w:t>
      </w:r>
      <w:r>
        <w:t>be</w:t>
      </w:r>
      <w:r>
        <w:rPr>
          <w:spacing w:val="-5"/>
        </w:rPr>
        <w:t xml:space="preserve"> </w:t>
      </w:r>
      <w:r>
        <w:t>posted</w:t>
      </w:r>
      <w:r>
        <w:rPr>
          <w:spacing w:val="-4"/>
        </w:rPr>
        <w:t xml:space="preserve"> </w:t>
      </w:r>
      <w:r>
        <w:t>identifying</w:t>
      </w:r>
      <w:r>
        <w:rPr>
          <w:spacing w:val="-6"/>
        </w:rPr>
        <w:t xml:space="preserve"> </w:t>
      </w:r>
      <w:r>
        <w:t>the</w:t>
      </w:r>
      <w:r>
        <w:rPr>
          <w:spacing w:val="-5"/>
        </w:rPr>
        <w:t xml:space="preserve"> </w:t>
      </w:r>
      <w:r>
        <w:t>nature</w:t>
      </w:r>
      <w:r>
        <w:rPr>
          <w:spacing w:val="-5"/>
        </w:rPr>
        <w:t xml:space="preserve"> </w:t>
      </w:r>
      <w:r>
        <w:t>of the operation and the hazardous substances in use. If appropriate, arrangements should be made for other workers to periodically inspect the</w:t>
      </w:r>
      <w:r>
        <w:rPr>
          <w:spacing w:val="-6"/>
        </w:rPr>
        <w:t xml:space="preserve"> </w:t>
      </w:r>
      <w:r>
        <w:t>operation.</w:t>
      </w:r>
    </w:p>
    <w:p w:rsidR="00FB330E" w:rsidRDefault="00AD19C2">
      <w:pPr>
        <w:pStyle w:val="BodyText"/>
        <w:spacing w:before="119"/>
        <w:ind w:left="119" w:right="120" w:firstLine="1"/>
      </w:pPr>
      <w:r>
        <w:t>All lab specific policies should be written down (hardcopy or electronic) and clearly addressed in initial training of laboratory personnel.</w:t>
      </w:r>
    </w:p>
    <w:p w:rsidR="00FB330E" w:rsidRDefault="00FB330E">
      <w:pPr>
        <w:pStyle w:val="BodyText"/>
        <w:spacing w:before="8"/>
        <w:jc w:val="left"/>
        <w:rPr>
          <w:sz w:val="19"/>
        </w:rPr>
      </w:pPr>
    </w:p>
    <w:p w:rsidR="00FB330E" w:rsidRDefault="00AD19C2">
      <w:pPr>
        <w:pStyle w:val="Heading1"/>
      </w:pPr>
      <w:bookmarkStart w:id="33" w:name="Exposure_Control_Measures"/>
      <w:bookmarkStart w:id="34" w:name="_bookmark17"/>
      <w:bookmarkEnd w:id="33"/>
      <w:bookmarkEnd w:id="34"/>
      <w:r>
        <w:t>Exposure Control Measures</w:t>
      </w:r>
    </w:p>
    <w:p w:rsidR="00FB330E" w:rsidRDefault="00AD19C2">
      <w:pPr>
        <w:pStyle w:val="Heading2"/>
        <w:spacing w:before="240"/>
        <w:jc w:val="both"/>
      </w:pPr>
      <w:bookmarkStart w:id="35" w:name="Engineering_Controls"/>
      <w:bookmarkStart w:id="36" w:name="_bookmark18"/>
      <w:bookmarkEnd w:id="35"/>
      <w:bookmarkEnd w:id="36"/>
      <w:r>
        <w:t>Engineering Controls</w:t>
      </w:r>
    </w:p>
    <w:p w:rsidR="00FB330E" w:rsidRDefault="00AD19C2">
      <w:pPr>
        <w:pStyle w:val="BodyText"/>
        <w:spacing w:before="121"/>
        <w:ind w:left="119" w:right="118" w:firstLine="1"/>
      </w:pPr>
      <w:r>
        <w:t>Engineering controls are designed to remove the hazard out of a person’s breathing area, reducing the potential</w:t>
      </w:r>
      <w:r>
        <w:rPr>
          <w:spacing w:val="-4"/>
        </w:rPr>
        <w:t xml:space="preserve"> </w:t>
      </w:r>
      <w:r>
        <w:t>exposure.</w:t>
      </w:r>
      <w:r>
        <w:rPr>
          <w:spacing w:val="-5"/>
        </w:rPr>
        <w:t xml:space="preserve"> </w:t>
      </w:r>
      <w:r>
        <w:t>A</w:t>
      </w:r>
      <w:r>
        <w:rPr>
          <w:spacing w:val="-4"/>
        </w:rPr>
        <w:t xml:space="preserve"> </w:t>
      </w:r>
      <w:r>
        <w:t>chemical</w:t>
      </w:r>
      <w:r>
        <w:rPr>
          <w:spacing w:val="-4"/>
        </w:rPr>
        <w:t xml:space="preserve"> </w:t>
      </w:r>
      <w:r>
        <w:t>fume</w:t>
      </w:r>
      <w:r>
        <w:rPr>
          <w:spacing w:val="-4"/>
        </w:rPr>
        <w:t xml:space="preserve"> </w:t>
      </w:r>
      <w:r>
        <w:t>hood,</w:t>
      </w:r>
      <w:r>
        <w:rPr>
          <w:spacing w:val="-5"/>
        </w:rPr>
        <w:t xml:space="preserve"> </w:t>
      </w:r>
      <w:r>
        <w:t>biological</w:t>
      </w:r>
      <w:r>
        <w:rPr>
          <w:spacing w:val="-5"/>
        </w:rPr>
        <w:t xml:space="preserve"> </w:t>
      </w:r>
      <w:r>
        <w:t>safety</w:t>
      </w:r>
      <w:r>
        <w:rPr>
          <w:spacing w:val="-4"/>
        </w:rPr>
        <w:t xml:space="preserve"> </w:t>
      </w:r>
      <w:r>
        <w:t>cabinet,</w:t>
      </w:r>
      <w:r>
        <w:rPr>
          <w:spacing w:val="-4"/>
        </w:rPr>
        <w:t xml:space="preserve"> </w:t>
      </w:r>
      <w:r>
        <w:t>glove</w:t>
      </w:r>
      <w:r>
        <w:rPr>
          <w:spacing w:val="-5"/>
        </w:rPr>
        <w:t xml:space="preserve"> </w:t>
      </w:r>
      <w:r>
        <w:t>box,</w:t>
      </w:r>
      <w:r>
        <w:rPr>
          <w:spacing w:val="-5"/>
        </w:rPr>
        <w:t xml:space="preserve"> </w:t>
      </w:r>
      <w:r>
        <w:t>ventilated</w:t>
      </w:r>
      <w:r>
        <w:rPr>
          <w:spacing w:val="-3"/>
        </w:rPr>
        <w:t xml:space="preserve"> </w:t>
      </w:r>
      <w:r>
        <w:t>gas</w:t>
      </w:r>
      <w:r>
        <w:rPr>
          <w:spacing w:val="-5"/>
        </w:rPr>
        <w:t xml:space="preserve"> </w:t>
      </w:r>
      <w:r>
        <w:t>cabinet,</w:t>
      </w:r>
      <w:r>
        <w:rPr>
          <w:spacing w:val="-5"/>
        </w:rPr>
        <w:t xml:space="preserve"> </w:t>
      </w:r>
      <w:r>
        <w:t>or local exhaust ventilation should be utilized to keep exposures below permissible exposure</w:t>
      </w:r>
      <w:r>
        <w:rPr>
          <w:spacing w:val="-26"/>
        </w:rPr>
        <w:t xml:space="preserve"> </w:t>
      </w:r>
      <w:r>
        <w:t>limits.</w:t>
      </w:r>
    </w:p>
    <w:p w:rsidR="00FB330E" w:rsidRDefault="00AD19C2">
      <w:pPr>
        <w:pStyle w:val="Heading3"/>
        <w:ind w:left="120"/>
        <w:jc w:val="both"/>
      </w:pPr>
      <w:r>
        <w:t>Chemical Fume Hoods</w:t>
      </w:r>
    </w:p>
    <w:p w:rsidR="00FB330E" w:rsidRDefault="00AD19C2">
      <w:pPr>
        <w:pStyle w:val="BodyText"/>
        <w:spacing w:before="120"/>
        <w:ind w:left="119" w:right="119" w:firstLine="1"/>
      </w:pPr>
      <w:r>
        <w:t>All</w:t>
      </w:r>
      <w:r>
        <w:rPr>
          <w:spacing w:val="-9"/>
        </w:rPr>
        <w:t xml:space="preserve"> </w:t>
      </w:r>
      <w:r>
        <w:t>procedures</w:t>
      </w:r>
      <w:r>
        <w:rPr>
          <w:spacing w:val="-7"/>
        </w:rPr>
        <w:t xml:space="preserve"> </w:t>
      </w:r>
      <w:r>
        <w:t>where</w:t>
      </w:r>
      <w:r>
        <w:rPr>
          <w:spacing w:val="-9"/>
        </w:rPr>
        <w:t xml:space="preserve"> </w:t>
      </w:r>
      <w:r>
        <w:t>a</w:t>
      </w:r>
      <w:r>
        <w:rPr>
          <w:spacing w:val="-6"/>
        </w:rPr>
        <w:t xml:space="preserve"> </w:t>
      </w:r>
      <w:r>
        <w:t>chemical</w:t>
      </w:r>
      <w:r>
        <w:rPr>
          <w:spacing w:val="-8"/>
        </w:rPr>
        <w:t xml:space="preserve"> </w:t>
      </w:r>
      <w:r>
        <w:t>exposure</w:t>
      </w:r>
      <w:r>
        <w:rPr>
          <w:spacing w:val="-8"/>
        </w:rPr>
        <w:t xml:space="preserve"> </w:t>
      </w:r>
      <w:r>
        <w:t>to</w:t>
      </w:r>
      <w:r>
        <w:rPr>
          <w:spacing w:val="-8"/>
        </w:rPr>
        <w:t xml:space="preserve"> </w:t>
      </w:r>
      <w:r>
        <w:t>vapor,</w:t>
      </w:r>
      <w:r>
        <w:rPr>
          <w:spacing w:val="-7"/>
        </w:rPr>
        <w:t xml:space="preserve"> </w:t>
      </w:r>
      <w:r>
        <w:t>dust</w:t>
      </w:r>
      <w:r>
        <w:rPr>
          <w:spacing w:val="-9"/>
        </w:rPr>
        <w:t xml:space="preserve"> </w:t>
      </w:r>
      <w:r>
        <w:t>or</w:t>
      </w:r>
      <w:r>
        <w:rPr>
          <w:spacing w:val="-8"/>
        </w:rPr>
        <w:t xml:space="preserve"> </w:t>
      </w:r>
      <w:r>
        <w:t>aerosols</w:t>
      </w:r>
      <w:r>
        <w:rPr>
          <w:spacing w:val="-8"/>
        </w:rPr>
        <w:t xml:space="preserve"> </w:t>
      </w:r>
      <w:r>
        <w:t>is</w:t>
      </w:r>
      <w:r>
        <w:rPr>
          <w:spacing w:val="-7"/>
        </w:rPr>
        <w:t xml:space="preserve"> </w:t>
      </w:r>
      <w:r>
        <w:t>expected</w:t>
      </w:r>
      <w:r>
        <w:rPr>
          <w:spacing w:val="-8"/>
        </w:rPr>
        <w:t xml:space="preserve"> </w:t>
      </w:r>
      <w:r>
        <w:t>under</w:t>
      </w:r>
      <w:r>
        <w:rPr>
          <w:spacing w:val="-6"/>
        </w:rPr>
        <w:t xml:space="preserve"> </w:t>
      </w:r>
      <w:r>
        <w:t>normal</w:t>
      </w:r>
      <w:r>
        <w:rPr>
          <w:spacing w:val="-8"/>
        </w:rPr>
        <w:t xml:space="preserve"> </w:t>
      </w:r>
      <w:r>
        <w:t xml:space="preserve">conditions or in a foreseeable emergency should be conducted in a chemical fume hood or other adequately ventilated work area. All users of chemical fume hoods should be trained on and comply with the DRS guidance document </w:t>
      </w:r>
      <w:hyperlink r:id="rId40">
        <w:r>
          <w:rPr>
            <w:color w:val="0000FF"/>
            <w:u w:val="single" w:color="0000FF"/>
          </w:rPr>
          <w:t>Chemical Fume</w:t>
        </w:r>
        <w:r>
          <w:rPr>
            <w:color w:val="0000FF"/>
            <w:spacing w:val="-3"/>
            <w:u w:val="single" w:color="0000FF"/>
          </w:rPr>
          <w:t xml:space="preserve"> </w:t>
        </w:r>
        <w:r>
          <w:rPr>
            <w:color w:val="0000FF"/>
            <w:u w:val="single" w:color="0000FF"/>
          </w:rPr>
          <w:t>Hoods</w:t>
        </w:r>
        <w:r>
          <w:t>.</w:t>
        </w:r>
      </w:hyperlink>
    </w:p>
    <w:p w:rsidR="00FB330E" w:rsidRDefault="00AD19C2">
      <w:pPr>
        <w:pStyle w:val="BodyText"/>
        <w:spacing w:before="120"/>
        <w:ind w:left="119" w:right="116" w:firstLine="1"/>
      </w:pPr>
      <w:r>
        <w:t xml:space="preserve">A campus-wide Chemical Fume Hood Surveillance Program is conducted by Safety and Compliance at no charge to the users: </w:t>
      </w:r>
      <w:hyperlink r:id="rId41">
        <w:r>
          <w:rPr>
            <w:color w:val="0000FF"/>
            <w:u w:val="single" w:color="0000FF"/>
          </w:rPr>
          <w:t>http://www.fs.illinois.edu/services/safety-and-compliance/employee-safety-</w:t>
        </w:r>
      </w:hyperlink>
      <w:r>
        <w:rPr>
          <w:color w:val="0000FF"/>
        </w:rPr>
        <w:t xml:space="preserve"> </w:t>
      </w:r>
      <w:hyperlink r:id="rId42">
        <w:r>
          <w:rPr>
            <w:color w:val="0000FF"/>
            <w:u w:val="single" w:color="0000FF"/>
          </w:rPr>
          <w:t>health/chemical-fume-hood</w:t>
        </w:r>
        <w:r>
          <w:t xml:space="preserve">. </w:t>
        </w:r>
      </w:hyperlink>
      <w:r>
        <w:t>Hoods are inspected annually and receive a green inspection tag indicating if</w:t>
      </w:r>
      <w:r>
        <w:rPr>
          <w:spacing w:val="-10"/>
        </w:rPr>
        <w:t xml:space="preserve"> </w:t>
      </w:r>
      <w:r>
        <w:t>the</w:t>
      </w:r>
      <w:r>
        <w:rPr>
          <w:spacing w:val="-9"/>
        </w:rPr>
        <w:t xml:space="preserve"> </w:t>
      </w:r>
      <w:r>
        <w:t>unit</w:t>
      </w:r>
      <w:r>
        <w:rPr>
          <w:spacing w:val="-11"/>
        </w:rPr>
        <w:t xml:space="preserve"> </w:t>
      </w:r>
      <w:r>
        <w:t>is</w:t>
      </w:r>
      <w:r>
        <w:rPr>
          <w:spacing w:val="-10"/>
        </w:rPr>
        <w:t xml:space="preserve"> </w:t>
      </w:r>
      <w:r>
        <w:t>functioning</w:t>
      </w:r>
      <w:r>
        <w:rPr>
          <w:spacing w:val="-9"/>
        </w:rPr>
        <w:t xml:space="preserve"> </w:t>
      </w:r>
      <w:r>
        <w:t>properly</w:t>
      </w:r>
      <w:r>
        <w:rPr>
          <w:spacing w:val="-10"/>
        </w:rPr>
        <w:t xml:space="preserve"> </w:t>
      </w:r>
      <w:r>
        <w:t>at</w:t>
      </w:r>
      <w:r>
        <w:rPr>
          <w:spacing w:val="-9"/>
        </w:rPr>
        <w:t xml:space="preserve"> </w:t>
      </w:r>
      <w:r>
        <w:t>the</w:t>
      </w:r>
      <w:r>
        <w:rPr>
          <w:spacing w:val="-8"/>
        </w:rPr>
        <w:t xml:space="preserve"> </w:t>
      </w:r>
      <w:r>
        <w:t>time</w:t>
      </w:r>
      <w:r>
        <w:rPr>
          <w:spacing w:val="-9"/>
        </w:rPr>
        <w:t xml:space="preserve"> </w:t>
      </w:r>
      <w:r>
        <w:t>it</w:t>
      </w:r>
      <w:r>
        <w:rPr>
          <w:spacing w:val="-11"/>
        </w:rPr>
        <w:t xml:space="preserve"> </w:t>
      </w:r>
      <w:r>
        <w:t>was</w:t>
      </w:r>
      <w:r>
        <w:rPr>
          <w:spacing w:val="-10"/>
        </w:rPr>
        <w:t xml:space="preserve"> </w:t>
      </w:r>
      <w:r>
        <w:t>inspected.</w:t>
      </w:r>
      <w:r>
        <w:rPr>
          <w:spacing w:val="-11"/>
        </w:rPr>
        <w:t xml:space="preserve"> </w:t>
      </w:r>
      <w:r>
        <w:t>Prior</w:t>
      </w:r>
      <w:r>
        <w:rPr>
          <w:spacing w:val="-10"/>
        </w:rPr>
        <w:t xml:space="preserve"> </w:t>
      </w:r>
      <w:r>
        <w:t>to</w:t>
      </w:r>
      <w:r>
        <w:rPr>
          <w:spacing w:val="-10"/>
        </w:rPr>
        <w:t xml:space="preserve"> </w:t>
      </w:r>
      <w:r>
        <w:t>using</w:t>
      </w:r>
      <w:r>
        <w:rPr>
          <w:spacing w:val="-9"/>
        </w:rPr>
        <w:t xml:space="preserve"> </w:t>
      </w:r>
      <w:r>
        <w:t>a</w:t>
      </w:r>
      <w:r>
        <w:rPr>
          <w:spacing w:val="-9"/>
        </w:rPr>
        <w:t xml:space="preserve"> </w:t>
      </w:r>
      <w:r>
        <w:t>chemical</w:t>
      </w:r>
      <w:r>
        <w:rPr>
          <w:spacing w:val="-9"/>
        </w:rPr>
        <w:t xml:space="preserve"> </w:t>
      </w:r>
      <w:r>
        <w:t>fume</w:t>
      </w:r>
      <w:r>
        <w:rPr>
          <w:spacing w:val="-8"/>
        </w:rPr>
        <w:t xml:space="preserve"> </w:t>
      </w:r>
      <w:r>
        <w:t>hood,</w:t>
      </w:r>
      <w:r>
        <w:rPr>
          <w:spacing w:val="-10"/>
        </w:rPr>
        <w:t xml:space="preserve"> </w:t>
      </w:r>
      <w:r>
        <w:t>always check</w:t>
      </w:r>
      <w:r>
        <w:rPr>
          <w:spacing w:val="-9"/>
        </w:rPr>
        <w:t xml:space="preserve"> </w:t>
      </w:r>
      <w:r>
        <w:t>that</w:t>
      </w:r>
      <w:r>
        <w:rPr>
          <w:spacing w:val="-9"/>
        </w:rPr>
        <w:t xml:space="preserve"> </w:t>
      </w:r>
      <w:r>
        <w:t>it</w:t>
      </w:r>
      <w:r>
        <w:rPr>
          <w:spacing w:val="-9"/>
        </w:rPr>
        <w:t xml:space="preserve"> </w:t>
      </w:r>
      <w:r>
        <w:t>is</w:t>
      </w:r>
      <w:r>
        <w:rPr>
          <w:spacing w:val="-7"/>
        </w:rPr>
        <w:t xml:space="preserve"> </w:t>
      </w:r>
      <w:r>
        <w:t>drawing</w:t>
      </w:r>
      <w:r>
        <w:rPr>
          <w:spacing w:val="-9"/>
        </w:rPr>
        <w:t xml:space="preserve"> </w:t>
      </w:r>
      <w:r>
        <w:t>air.</w:t>
      </w:r>
      <w:r>
        <w:rPr>
          <w:spacing w:val="-8"/>
        </w:rPr>
        <w:t xml:space="preserve"> </w:t>
      </w:r>
      <w:r>
        <w:t>A</w:t>
      </w:r>
      <w:r>
        <w:rPr>
          <w:spacing w:val="-9"/>
        </w:rPr>
        <w:t xml:space="preserve"> </w:t>
      </w:r>
      <w:r>
        <w:t>fume</w:t>
      </w:r>
      <w:r>
        <w:rPr>
          <w:spacing w:val="-7"/>
        </w:rPr>
        <w:t xml:space="preserve"> </w:t>
      </w:r>
      <w:r>
        <w:t>hood</w:t>
      </w:r>
      <w:r>
        <w:rPr>
          <w:spacing w:val="-9"/>
        </w:rPr>
        <w:t xml:space="preserve"> </w:t>
      </w:r>
      <w:r>
        <w:t>can</w:t>
      </w:r>
      <w:r>
        <w:rPr>
          <w:spacing w:val="-9"/>
        </w:rPr>
        <w:t xml:space="preserve"> </w:t>
      </w:r>
      <w:r>
        <w:t>malfunction</w:t>
      </w:r>
      <w:r>
        <w:rPr>
          <w:spacing w:val="-8"/>
        </w:rPr>
        <w:t xml:space="preserve"> </w:t>
      </w:r>
      <w:r>
        <w:t>at</w:t>
      </w:r>
      <w:r>
        <w:rPr>
          <w:spacing w:val="-9"/>
        </w:rPr>
        <w:t xml:space="preserve"> </w:t>
      </w:r>
      <w:r>
        <w:t>any</w:t>
      </w:r>
      <w:r>
        <w:rPr>
          <w:spacing w:val="-9"/>
        </w:rPr>
        <w:t xml:space="preserve"> </w:t>
      </w:r>
      <w:r>
        <w:t>time.</w:t>
      </w:r>
      <w:r>
        <w:rPr>
          <w:spacing w:val="-9"/>
        </w:rPr>
        <w:t xml:space="preserve"> </w:t>
      </w:r>
      <w:r>
        <w:t>A</w:t>
      </w:r>
      <w:r>
        <w:rPr>
          <w:spacing w:val="-8"/>
        </w:rPr>
        <w:t xml:space="preserve"> </w:t>
      </w:r>
      <w:r>
        <w:t>green</w:t>
      </w:r>
      <w:r>
        <w:rPr>
          <w:spacing w:val="-9"/>
        </w:rPr>
        <w:t xml:space="preserve"> </w:t>
      </w:r>
      <w:r>
        <w:t>sticker</w:t>
      </w:r>
      <w:r>
        <w:rPr>
          <w:spacing w:val="-9"/>
        </w:rPr>
        <w:t xml:space="preserve"> </w:t>
      </w:r>
      <w:r>
        <w:t>does</w:t>
      </w:r>
      <w:r>
        <w:rPr>
          <w:spacing w:val="-7"/>
        </w:rPr>
        <w:t xml:space="preserve"> </w:t>
      </w:r>
      <w:r>
        <w:t>NOT</w:t>
      </w:r>
      <w:r>
        <w:rPr>
          <w:spacing w:val="-9"/>
        </w:rPr>
        <w:t xml:space="preserve"> </w:t>
      </w:r>
      <w:r>
        <w:t>guarantee proper</w:t>
      </w:r>
      <w:r>
        <w:rPr>
          <w:spacing w:val="-2"/>
        </w:rPr>
        <w:t xml:space="preserve"> </w:t>
      </w:r>
      <w:r>
        <w:t>function.</w:t>
      </w:r>
    </w:p>
    <w:p w:rsidR="00FB330E" w:rsidRDefault="00AD19C2">
      <w:pPr>
        <w:pStyle w:val="Heading3"/>
        <w:ind w:left="121"/>
        <w:jc w:val="both"/>
      </w:pPr>
      <w:r>
        <w:t>Biological Safety Cabinets</w:t>
      </w:r>
    </w:p>
    <w:p w:rsidR="00FB330E" w:rsidRDefault="00AD19C2">
      <w:pPr>
        <w:pStyle w:val="BodyText"/>
        <w:spacing w:before="120"/>
        <w:ind w:left="120" w:right="119" w:firstLine="1"/>
      </w:pPr>
      <w:r>
        <w:t>Any work with biological material at biosafety level 2 that produces aerosols such as centrifuging, pipetting,</w:t>
      </w:r>
      <w:r>
        <w:rPr>
          <w:spacing w:val="-4"/>
        </w:rPr>
        <w:t xml:space="preserve"> </w:t>
      </w:r>
      <w:r>
        <w:t>vortexing,</w:t>
      </w:r>
      <w:r>
        <w:rPr>
          <w:spacing w:val="-5"/>
        </w:rPr>
        <w:t xml:space="preserve"> </w:t>
      </w:r>
      <w:r>
        <w:t>or</w:t>
      </w:r>
      <w:r>
        <w:rPr>
          <w:spacing w:val="-4"/>
        </w:rPr>
        <w:t xml:space="preserve"> </w:t>
      </w:r>
      <w:r>
        <w:t>sonicating,</w:t>
      </w:r>
      <w:r>
        <w:rPr>
          <w:spacing w:val="-4"/>
        </w:rPr>
        <w:t xml:space="preserve"> </w:t>
      </w:r>
      <w:r>
        <w:t>should</w:t>
      </w:r>
      <w:r>
        <w:rPr>
          <w:spacing w:val="-4"/>
        </w:rPr>
        <w:t xml:space="preserve"> </w:t>
      </w:r>
      <w:r>
        <w:t>be</w:t>
      </w:r>
      <w:r>
        <w:rPr>
          <w:spacing w:val="-4"/>
        </w:rPr>
        <w:t xml:space="preserve"> </w:t>
      </w:r>
      <w:r>
        <w:t>performed</w:t>
      </w:r>
      <w:r>
        <w:rPr>
          <w:spacing w:val="-5"/>
        </w:rPr>
        <w:t xml:space="preserve"> </w:t>
      </w:r>
      <w:r>
        <w:t>inside</w:t>
      </w:r>
      <w:r>
        <w:rPr>
          <w:spacing w:val="-3"/>
        </w:rPr>
        <w:t xml:space="preserve"> </w:t>
      </w:r>
      <w:r>
        <w:t>a</w:t>
      </w:r>
      <w:r>
        <w:rPr>
          <w:spacing w:val="-6"/>
        </w:rPr>
        <w:t xml:space="preserve"> </w:t>
      </w:r>
      <w:r>
        <w:t>Biological</w:t>
      </w:r>
      <w:r>
        <w:rPr>
          <w:spacing w:val="-4"/>
        </w:rPr>
        <w:t xml:space="preserve"> </w:t>
      </w:r>
      <w:r>
        <w:t>Safety</w:t>
      </w:r>
      <w:r>
        <w:rPr>
          <w:spacing w:val="-5"/>
        </w:rPr>
        <w:t xml:space="preserve"> </w:t>
      </w:r>
      <w:r>
        <w:t>Cabinet</w:t>
      </w:r>
      <w:r>
        <w:rPr>
          <w:spacing w:val="-3"/>
        </w:rPr>
        <w:t xml:space="preserve"> </w:t>
      </w:r>
      <w:r>
        <w:t>(BSCs)</w:t>
      </w:r>
      <w:r>
        <w:rPr>
          <w:spacing w:val="-5"/>
        </w:rPr>
        <w:t xml:space="preserve"> </w:t>
      </w:r>
      <w:r>
        <w:t>or</w:t>
      </w:r>
      <w:r>
        <w:rPr>
          <w:spacing w:val="-5"/>
        </w:rPr>
        <w:t xml:space="preserve"> </w:t>
      </w:r>
      <w:r>
        <w:t>other physical containment equipment unless precautions are taken to prevent escape of aerosols (e.g. sealed containers).</w:t>
      </w:r>
    </w:p>
    <w:p w:rsidR="00FB330E" w:rsidRDefault="00AD19C2">
      <w:pPr>
        <w:pStyle w:val="BodyText"/>
        <w:spacing w:before="120"/>
        <w:ind w:left="120" w:right="119" w:firstLine="1"/>
      </w:pPr>
      <w:r>
        <w:t xml:space="preserve">All users of BSCs at the University of Illinois at Urbana-Champaign campus should be trained on and comply with the DRS guidance document </w:t>
      </w:r>
      <w:hyperlink r:id="rId43">
        <w:r>
          <w:rPr>
            <w:color w:val="0000FF"/>
            <w:u w:val="single" w:color="0000FF"/>
          </w:rPr>
          <w:t>Biological Safety Cabinets</w:t>
        </w:r>
        <w:r>
          <w:t>.</w:t>
        </w:r>
      </w:hyperlink>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19" w:right="120" w:firstLine="1"/>
      </w:pPr>
      <w:r>
        <w:t>BSCs shall be certified annually by an accredited certifier. DRS maintains a list of qualified vendors which is available upon request.</w:t>
      </w:r>
    </w:p>
    <w:p w:rsidR="00FB330E" w:rsidRDefault="00AD19C2">
      <w:pPr>
        <w:pStyle w:val="Heading3"/>
        <w:ind w:left="120"/>
        <w:jc w:val="both"/>
      </w:pPr>
      <w:r>
        <w:t>Ventilated Gas Cabinets</w:t>
      </w:r>
    </w:p>
    <w:p w:rsidR="00FB330E" w:rsidRDefault="00AD19C2">
      <w:pPr>
        <w:pStyle w:val="BodyText"/>
        <w:spacing w:before="119"/>
        <w:ind w:left="119" w:right="119" w:firstLine="1"/>
      </w:pPr>
      <w:r>
        <w:t>Full sized cylinders of toxic compressed gases (NFPA health hazard ranking of 3 and 4, and a ranking of 2 without physiological warning properties) shall be kept in a continuously ventilated gas cabinet. Small cylinders</w:t>
      </w:r>
      <w:r>
        <w:rPr>
          <w:spacing w:val="-7"/>
        </w:rPr>
        <w:t xml:space="preserve"> </w:t>
      </w:r>
      <w:r>
        <w:t>and</w:t>
      </w:r>
      <w:r>
        <w:rPr>
          <w:spacing w:val="-6"/>
        </w:rPr>
        <w:t xml:space="preserve"> </w:t>
      </w:r>
      <w:r>
        <w:t>lecture</w:t>
      </w:r>
      <w:r>
        <w:rPr>
          <w:spacing w:val="-7"/>
        </w:rPr>
        <w:t xml:space="preserve"> </w:t>
      </w:r>
      <w:r>
        <w:t>bottles</w:t>
      </w:r>
      <w:r>
        <w:rPr>
          <w:spacing w:val="-6"/>
        </w:rPr>
        <w:t xml:space="preserve"> </w:t>
      </w:r>
      <w:r>
        <w:t>of</w:t>
      </w:r>
      <w:r>
        <w:rPr>
          <w:spacing w:val="-6"/>
        </w:rPr>
        <w:t xml:space="preserve"> </w:t>
      </w:r>
      <w:r>
        <w:t>toxic</w:t>
      </w:r>
      <w:r>
        <w:rPr>
          <w:spacing w:val="-7"/>
        </w:rPr>
        <w:t xml:space="preserve"> </w:t>
      </w:r>
      <w:r>
        <w:t>gases</w:t>
      </w:r>
      <w:r>
        <w:rPr>
          <w:spacing w:val="-6"/>
        </w:rPr>
        <w:t xml:space="preserve"> </w:t>
      </w:r>
      <w:r>
        <w:t>may</w:t>
      </w:r>
      <w:r>
        <w:rPr>
          <w:spacing w:val="-7"/>
        </w:rPr>
        <w:t xml:space="preserve"> </w:t>
      </w:r>
      <w:r>
        <w:t>instead</w:t>
      </w:r>
      <w:r>
        <w:rPr>
          <w:spacing w:val="-7"/>
        </w:rPr>
        <w:t xml:space="preserve"> </w:t>
      </w:r>
      <w:r>
        <w:t>be</w:t>
      </w:r>
      <w:r>
        <w:rPr>
          <w:spacing w:val="-7"/>
        </w:rPr>
        <w:t xml:space="preserve"> </w:t>
      </w:r>
      <w:r>
        <w:t>kept</w:t>
      </w:r>
      <w:r>
        <w:rPr>
          <w:spacing w:val="-7"/>
        </w:rPr>
        <w:t xml:space="preserve"> </w:t>
      </w:r>
      <w:r>
        <w:t>inside</w:t>
      </w:r>
      <w:r>
        <w:rPr>
          <w:spacing w:val="-7"/>
        </w:rPr>
        <w:t xml:space="preserve"> </w:t>
      </w:r>
      <w:r>
        <w:t>a</w:t>
      </w:r>
      <w:r>
        <w:rPr>
          <w:spacing w:val="-6"/>
        </w:rPr>
        <w:t xml:space="preserve"> </w:t>
      </w:r>
      <w:r>
        <w:t>chemical</w:t>
      </w:r>
      <w:r>
        <w:rPr>
          <w:spacing w:val="-7"/>
        </w:rPr>
        <w:t xml:space="preserve"> </w:t>
      </w:r>
      <w:r>
        <w:t>fume</w:t>
      </w:r>
      <w:r>
        <w:rPr>
          <w:spacing w:val="-7"/>
        </w:rPr>
        <w:t xml:space="preserve"> </w:t>
      </w:r>
      <w:r>
        <w:t>hood.</w:t>
      </w:r>
      <w:r>
        <w:rPr>
          <w:spacing w:val="-8"/>
        </w:rPr>
        <w:t xml:space="preserve"> </w:t>
      </w:r>
      <w:r>
        <w:t>See</w:t>
      </w:r>
      <w:r>
        <w:rPr>
          <w:spacing w:val="-7"/>
        </w:rPr>
        <w:t xml:space="preserve"> </w:t>
      </w:r>
      <w:r>
        <w:t>the</w:t>
      </w:r>
      <w:r>
        <w:rPr>
          <w:spacing w:val="-6"/>
        </w:rPr>
        <w:t xml:space="preserve"> </w:t>
      </w:r>
      <w:r>
        <w:t xml:space="preserve">DRS guidance document </w:t>
      </w:r>
      <w:hyperlink r:id="rId44">
        <w:r>
          <w:rPr>
            <w:color w:val="0000FF"/>
            <w:u w:val="single" w:color="0000FF"/>
          </w:rPr>
          <w:t>Compressed Gas Cylinder Safety</w:t>
        </w:r>
        <w:r>
          <w:rPr>
            <w:color w:val="0000FF"/>
          </w:rPr>
          <w:t xml:space="preserve"> </w:t>
        </w:r>
      </w:hyperlink>
      <w:r>
        <w:t>for more</w:t>
      </w:r>
      <w:r>
        <w:rPr>
          <w:spacing w:val="-8"/>
        </w:rPr>
        <w:t xml:space="preserve"> </w:t>
      </w:r>
      <w:r>
        <w:t>information.</w:t>
      </w:r>
    </w:p>
    <w:p w:rsidR="00FB330E" w:rsidRDefault="00AD19C2">
      <w:pPr>
        <w:pStyle w:val="Heading2"/>
        <w:spacing w:before="121"/>
        <w:jc w:val="both"/>
      </w:pPr>
      <w:bookmarkStart w:id="37" w:name="Personal_Protective_Equipment_(PPE)"/>
      <w:bookmarkStart w:id="38" w:name="_bookmark19"/>
      <w:bookmarkEnd w:id="37"/>
      <w:bookmarkEnd w:id="38"/>
      <w:r>
        <w:t>Personal Protective Equipment (PPE)</w:t>
      </w:r>
    </w:p>
    <w:p w:rsidR="00FB330E" w:rsidRDefault="00AD19C2">
      <w:pPr>
        <w:pStyle w:val="BodyText"/>
        <w:spacing w:before="119"/>
        <w:ind w:left="119" w:right="119" w:firstLine="1"/>
      </w:pPr>
      <w:r>
        <w:t>The PI/laboratory supervisor shall determine which personal protective equipment (PPE) is required to protect laboratory personnel from the hazards they are exposed to and provide such equipment without cost to the personnel. DRS can assist with the selection.</w:t>
      </w:r>
    </w:p>
    <w:p w:rsidR="00FB330E" w:rsidRDefault="00AD19C2">
      <w:pPr>
        <w:pStyle w:val="BodyText"/>
        <w:spacing w:before="121"/>
        <w:ind w:left="119" w:right="119" w:firstLine="1"/>
      </w:pPr>
      <w:r>
        <w:t>All protective clothing should be removed and left in the laboratory before entering non-lab areas (e.g., hallway,</w:t>
      </w:r>
      <w:r>
        <w:rPr>
          <w:spacing w:val="-7"/>
        </w:rPr>
        <w:t xml:space="preserve"> </w:t>
      </w:r>
      <w:r>
        <w:t>cafeteria,</w:t>
      </w:r>
      <w:r>
        <w:rPr>
          <w:spacing w:val="-7"/>
        </w:rPr>
        <w:t xml:space="preserve"> </w:t>
      </w:r>
      <w:r>
        <w:t>library,</w:t>
      </w:r>
      <w:r>
        <w:rPr>
          <w:spacing w:val="-6"/>
        </w:rPr>
        <w:t xml:space="preserve"> </w:t>
      </w:r>
      <w:r>
        <w:t>offices).</w:t>
      </w:r>
      <w:r>
        <w:rPr>
          <w:spacing w:val="-6"/>
        </w:rPr>
        <w:t xml:space="preserve"> </w:t>
      </w:r>
      <w:r>
        <w:t>All</w:t>
      </w:r>
      <w:r>
        <w:rPr>
          <w:spacing w:val="-6"/>
        </w:rPr>
        <w:t xml:space="preserve"> </w:t>
      </w:r>
      <w:r>
        <w:t>protective</w:t>
      </w:r>
      <w:r>
        <w:rPr>
          <w:spacing w:val="-5"/>
        </w:rPr>
        <w:t xml:space="preserve"> </w:t>
      </w:r>
      <w:r>
        <w:t>clothing</w:t>
      </w:r>
      <w:r>
        <w:rPr>
          <w:spacing w:val="-7"/>
        </w:rPr>
        <w:t xml:space="preserve"> </w:t>
      </w:r>
      <w:r>
        <w:t>is</w:t>
      </w:r>
      <w:r>
        <w:rPr>
          <w:spacing w:val="-6"/>
        </w:rPr>
        <w:t xml:space="preserve"> </w:t>
      </w:r>
      <w:r>
        <w:t>either</w:t>
      </w:r>
      <w:r>
        <w:rPr>
          <w:spacing w:val="-5"/>
        </w:rPr>
        <w:t xml:space="preserve"> </w:t>
      </w:r>
      <w:r>
        <w:t>disposed</w:t>
      </w:r>
      <w:r>
        <w:rPr>
          <w:spacing w:val="-8"/>
        </w:rPr>
        <w:t xml:space="preserve"> </w:t>
      </w:r>
      <w:r>
        <w:t>of</w:t>
      </w:r>
      <w:r>
        <w:rPr>
          <w:spacing w:val="-6"/>
        </w:rPr>
        <w:t xml:space="preserve"> </w:t>
      </w:r>
      <w:r>
        <w:t>by</w:t>
      </w:r>
      <w:r>
        <w:rPr>
          <w:spacing w:val="-5"/>
        </w:rPr>
        <w:t xml:space="preserve"> </w:t>
      </w:r>
      <w:r>
        <w:t>the</w:t>
      </w:r>
      <w:r>
        <w:rPr>
          <w:spacing w:val="-6"/>
        </w:rPr>
        <w:t xml:space="preserve"> </w:t>
      </w:r>
      <w:r>
        <w:t>lab</w:t>
      </w:r>
      <w:r>
        <w:rPr>
          <w:spacing w:val="-7"/>
        </w:rPr>
        <w:t xml:space="preserve"> </w:t>
      </w:r>
      <w:r>
        <w:t>or</w:t>
      </w:r>
      <w:r>
        <w:rPr>
          <w:spacing w:val="-6"/>
        </w:rPr>
        <w:t xml:space="preserve"> </w:t>
      </w:r>
      <w:r>
        <w:t>laundered</w:t>
      </w:r>
      <w:r>
        <w:rPr>
          <w:spacing w:val="-4"/>
        </w:rPr>
        <w:t xml:space="preserve"> </w:t>
      </w:r>
      <w:r>
        <w:t>–</w:t>
      </w:r>
      <w:r>
        <w:rPr>
          <w:spacing w:val="-7"/>
        </w:rPr>
        <w:t xml:space="preserve"> </w:t>
      </w:r>
      <w:r>
        <w:t>it should never be taken home by</w:t>
      </w:r>
      <w:r>
        <w:rPr>
          <w:spacing w:val="-2"/>
        </w:rPr>
        <w:t xml:space="preserve"> </w:t>
      </w:r>
      <w:r>
        <w:t>personnel.</w:t>
      </w:r>
    </w:p>
    <w:p w:rsidR="00FB330E" w:rsidRDefault="00AD19C2">
      <w:pPr>
        <w:pStyle w:val="BodyText"/>
        <w:spacing w:before="119"/>
        <w:ind w:left="119" w:right="118" w:firstLine="1"/>
      </w:pPr>
      <w:r>
        <w:t>Basic</w:t>
      </w:r>
      <w:r>
        <w:rPr>
          <w:spacing w:val="-7"/>
        </w:rPr>
        <w:t xml:space="preserve"> </w:t>
      </w:r>
      <w:r>
        <w:t>PPE</w:t>
      </w:r>
      <w:r>
        <w:rPr>
          <w:spacing w:val="-7"/>
        </w:rPr>
        <w:t xml:space="preserve"> </w:t>
      </w:r>
      <w:r>
        <w:t>is</w:t>
      </w:r>
      <w:r>
        <w:rPr>
          <w:spacing w:val="-5"/>
        </w:rPr>
        <w:t xml:space="preserve"> </w:t>
      </w:r>
      <w:r>
        <w:t>considered</w:t>
      </w:r>
      <w:r>
        <w:rPr>
          <w:spacing w:val="-6"/>
        </w:rPr>
        <w:t xml:space="preserve"> </w:t>
      </w:r>
      <w:r>
        <w:t>to</w:t>
      </w:r>
      <w:r>
        <w:rPr>
          <w:spacing w:val="-5"/>
        </w:rPr>
        <w:t xml:space="preserve"> </w:t>
      </w:r>
      <w:r>
        <w:t>be</w:t>
      </w:r>
      <w:r>
        <w:rPr>
          <w:spacing w:val="-7"/>
        </w:rPr>
        <w:t xml:space="preserve"> </w:t>
      </w:r>
      <w:r>
        <w:t>lab</w:t>
      </w:r>
      <w:r>
        <w:rPr>
          <w:spacing w:val="-5"/>
        </w:rPr>
        <w:t xml:space="preserve"> </w:t>
      </w:r>
      <w:r>
        <w:t>coats,</w:t>
      </w:r>
      <w:r>
        <w:rPr>
          <w:spacing w:val="-4"/>
        </w:rPr>
        <w:t xml:space="preserve"> </w:t>
      </w:r>
      <w:r>
        <w:t>safety</w:t>
      </w:r>
      <w:r>
        <w:rPr>
          <w:spacing w:val="-6"/>
        </w:rPr>
        <w:t xml:space="preserve"> </w:t>
      </w:r>
      <w:r>
        <w:t>glasses,</w:t>
      </w:r>
      <w:r>
        <w:rPr>
          <w:spacing w:val="-6"/>
        </w:rPr>
        <w:t xml:space="preserve"> </w:t>
      </w:r>
      <w:r>
        <w:t>and</w:t>
      </w:r>
      <w:r>
        <w:rPr>
          <w:spacing w:val="-7"/>
        </w:rPr>
        <w:t xml:space="preserve"> </w:t>
      </w:r>
      <w:r>
        <w:t>gloves.</w:t>
      </w:r>
      <w:r>
        <w:rPr>
          <w:spacing w:val="-6"/>
        </w:rPr>
        <w:t xml:space="preserve"> </w:t>
      </w:r>
      <w:r>
        <w:t>These</w:t>
      </w:r>
      <w:r>
        <w:rPr>
          <w:spacing w:val="-7"/>
        </w:rPr>
        <w:t xml:space="preserve"> </w:t>
      </w:r>
      <w:r>
        <w:t>should</w:t>
      </w:r>
      <w:r>
        <w:rPr>
          <w:spacing w:val="-6"/>
        </w:rPr>
        <w:t xml:space="preserve"> </w:t>
      </w:r>
      <w:r>
        <w:t>be</w:t>
      </w:r>
      <w:r>
        <w:rPr>
          <w:spacing w:val="-6"/>
        </w:rPr>
        <w:t xml:space="preserve"> </w:t>
      </w:r>
      <w:r>
        <w:t>worn</w:t>
      </w:r>
      <w:r>
        <w:rPr>
          <w:spacing w:val="-6"/>
        </w:rPr>
        <w:t xml:space="preserve"> </w:t>
      </w:r>
      <w:r>
        <w:t>in</w:t>
      </w:r>
      <w:r>
        <w:rPr>
          <w:spacing w:val="-6"/>
        </w:rPr>
        <w:t xml:space="preserve"> </w:t>
      </w:r>
      <w:r>
        <w:t>the</w:t>
      </w:r>
      <w:r>
        <w:rPr>
          <w:spacing w:val="-7"/>
        </w:rPr>
        <w:t xml:space="preserve"> </w:t>
      </w:r>
      <w:r>
        <w:t>laboratory when there is a potential for exposure to</w:t>
      </w:r>
      <w:r>
        <w:rPr>
          <w:spacing w:val="-4"/>
        </w:rPr>
        <w:t xml:space="preserve"> </w:t>
      </w:r>
      <w:r>
        <w:t>hazards.</w:t>
      </w:r>
    </w:p>
    <w:p w:rsidR="00FB330E" w:rsidRDefault="00AD19C2">
      <w:pPr>
        <w:pStyle w:val="BodyText"/>
        <w:spacing w:before="121"/>
        <w:ind w:left="120"/>
      </w:pPr>
      <w:r>
        <w:t>Closed toed shoes and clothing that covers the legs are necessary when in the laboratory.</w:t>
      </w:r>
    </w:p>
    <w:p w:rsidR="00FB330E" w:rsidRDefault="00AD19C2">
      <w:pPr>
        <w:pStyle w:val="BodyText"/>
        <w:spacing w:before="119"/>
        <w:ind w:left="119" w:right="119" w:firstLine="1"/>
      </w:pPr>
      <w:r>
        <w:rPr>
          <w:b/>
        </w:rPr>
        <w:t>Lab Coats</w:t>
      </w:r>
      <w:r>
        <w:t>: Lab coats should be chosen based on the hazard present. Protective lab coats should be worn by personnel while in the laboratory. Certain lab coat materials are better suited for fires, aqueous splashes, biological agents, or solvent splashes. Consult the manufacturer or DRS with questions about lab coat materials.</w:t>
      </w:r>
    </w:p>
    <w:p w:rsidR="00FB330E" w:rsidRDefault="00AD19C2">
      <w:pPr>
        <w:pStyle w:val="BodyText"/>
        <w:spacing w:before="121"/>
        <w:ind w:left="119" w:right="118" w:firstLine="1"/>
      </w:pPr>
      <w:r>
        <w:rPr>
          <w:b/>
        </w:rPr>
        <w:t xml:space="preserve">Gloves: </w:t>
      </w:r>
      <w:r>
        <w:t>Gloves should be worn for performing any procedure that requires the handling of hazardous materials, contaminated surfaces, or equipment. Disposable gloves should not be washed, reused, or sprayed</w:t>
      </w:r>
      <w:r>
        <w:rPr>
          <w:spacing w:val="-8"/>
        </w:rPr>
        <w:t xml:space="preserve"> </w:t>
      </w:r>
      <w:r>
        <w:t>with</w:t>
      </w:r>
      <w:r>
        <w:rPr>
          <w:spacing w:val="-7"/>
        </w:rPr>
        <w:t xml:space="preserve"> </w:t>
      </w:r>
      <w:r>
        <w:t>chemical</w:t>
      </w:r>
      <w:r>
        <w:rPr>
          <w:spacing w:val="-7"/>
        </w:rPr>
        <w:t xml:space="preserve"> </w:t>
      </w:r>
      <w:r>
        <w:t>solvents</w:t>
      </w:r>
      <w:r>
        <w:rPr>
          <w:spacing w:val="-7"/>
        </w:rPr>
        <w:t xml:space="preserve"> </w:t>
      </w:r>
      <w:r>
        <w:t>such</w:t>
      </w:r>
      <w:r>
        <w:rPr>
          <w:spacing w:val="-7"/>
        </w:rPr>
        <w:t xml:space="preserve"> </w:t>
      </w:r>
      <w:r>
        <w:t>as</w:t>
      </w:r>
      <w:r>
        <w:rPr>
          <w:spacing w:val="-6"/>
        </w:rPr>
        <w:t xml:space="preserve"> </w:t>
      </w:r>
      <w:r>
        <w:t>ethanol.</w:t>
      </w:r>
      <w:r>
        <w:rPr>
          <w:spacing w:val="-5"/>
        </w:rPr>
        <w:t xml:space="preserve"> </w:t>
      </w:r>
      <w:r>
        <w:t>Gloves</w:t>
      </w:r>
      <w:r>
        <w:rPr>
          <w:spacing w:val="-7"/>
        </w:rPr>
        <w:t xml:space="preserve"> </w:t>
      </w:r>
      <w:r>
        <w:t>should</w:t>
      </w:r>
      <w:r>
        <w:rPr>
          <w:spacing w:val="-7"/>
        </w:rPr>
        <w:t xml:space="preserve"> </w:t>
      </w:r>
      <w:r>
        <w:t>not</w:t>
      </w:r>
      <w:r>
        <w:rPr>
          <w:spacing w:val="-7"/>
        </w:rPr>
        <w:t xml:space="preserve"> </w:t>
      </w:r>
      <w:r>
        <w:t>be</w:t>
      </w:r>
      <w:r>
        <w:rPr>
          <w:spacing w:val="-7"/>
        </w:rPr>
        <w:t xml:space="preserve"> </w:t>
      </w:r>
      <w:r>
        <w:t>worn</w:t>
      </w:r>
      <w:r>
        <w:rPr>
          <w:spacing w:val="-7"/>
        </w:rPr>
        <w:t xml:space="preserve"> </w:t>
      </w:r>
      <w:r>
        <w:t>when</w:t>
      </w:r>
      <w:r>
        <w:rPr>
          <w:spacing w:val="-7"/>
        </w:rPr>
        <w:t xml:space="preserve"> </w:t>
      </w:r>
      <w:r>
        <w:t>touching</w:t>
      </w:r>
      <w:r>
        <w:rPr>
          <w:spacing w:val="-7"/>
        </w:rPr>
        <w:t xml:space="preserve"> </w:t>
      </w:r>
      <w:r>
        <w:t>clean</w:t>
      </w:r>
      <w:r>
        <w:rPr>
          <w:spacing w:val="-7"/>
        </w:rPr>
        <w:t xml:space="preserve"> </w:t>
      </w:r>
      <w:r>
        <w:t>surfaces like keyboards, cell phones, and door knobs. Glove materials vary widely in effectiveness in protecting against specific hazards. Consult a chemical resistance chart, a glove manufacturer, or contact DRS for assistance in appropriate</w:t>
      </w:r>
      <w:r>
        <w:rPr>
          <w:spacing w:val="-2"/>
        </w:rPr>
        <w:t xml:space="preserve"> </w:t>
      </w:r>
      <w:r>
        <w:t>selection.</w:t>
      </w:r>
    </w:p>
    <w:p w:rsidR="00FB330E" w:rsidRDefault="00AD19C2">
      <w:pPr>
        <w:pStyle w:val="BodyText"/>
        <w:spacing w:before="119"/>
        <w:ind w:left="118" w:right="118" w:firstLine="1"/>
      </w:pPr>
      <w:r>
        <w:rPr>
          <w:b/>
        </w:rPr>
        <w:t xml:space="preserve">Safety Glasses: </w:t>
      </w:r>
      <w:r>
        <w:t>Safety glasses must be ANSI Z87.1 certified to offer the desired protection. However, do not rely solely on this certification; safety eyewear must be chosen to specifically address the hazards (e.g., chemical splash, flying projectile, etc.) Prescription glasses are not substitutes for safety glasses unless approved prescription safety glasses are purchased. Goggles should be worn when an elevated splash hazard is present.</w:t>
      </w:r>
    </w:p>
    <w:p w:rsidR="00FB330E" w:rsidRDefault="00AD19C2">
      <w:pPr>
        <w:pStyle w:val="BodyText"/>
        <w:spacing w:before="120"/>
        <w:ind w:left="119" w:right="118" w:firstLine="1"/>
      </w:pPr>
      <w:r>
        <w:rPr>
          <w:b/>
        </w:rPr>
        <w:t xml:space="preserve">Respiratory protection: </w:t>
      </w:r>
      <w:r>
        <w:t>The use of respirators should be avoided by using engineering controls. If engineering</w:t>
      </w:r>
      <w:r>
        <w:rPr>
          <w:spacing w:val="-11"/>
        </w:rPr>
        <w:t xml:space="preserve"> </w:t>
      </w:r>
      <w:r>
        <w:t>controls</w:t>
      </w:r>
      <w:r>
        <w:rPr>
          <w:spacing w:val="-12"/>
        </w:rPr>
        <w:t xml:space="preserve"> </w:t>
      </w:r>
      <w:r>
        <w:t>are</w:t>
      </w:r>
      <w:r>
        <w:rPr>
          <w:spacing w:val="-11"/>
        </w:rPr>
        <w:t xml:space="preserve"> </w:t>
      </w:r>
      <w:r>
        <w:t>physically</w:t>
      </w:r>
      <w:r>
        <w:rPr>
          <w:spacing w:val="-12"/>
        </w:rPr>
        <w:t xml:space="preserve"> </w:t>
      </w:r>
      <w:r>
        <w:t>impossible</w:t>
      </w:r>
      <w:r>
        <w:rPr>
          <w:spacing w:val="-12"/>
        </w:rPr>
        <w:t xml:space="preserve"> </w:t>
      </w:r>
      <w:r>
        <w:t>or</w:t>
      </w:r>
      <w:r>
        <w:rPr>
          <w:spacing w:val="-12"/>
        </w:rPr>
        <w:t xml:space="preserve"> </w:t>
      </w:r>
      <w:r>
        <w:t>insufficient,</w:t>
      </w:r>
      <w:r>
        <w:rPr>
          <w:spacing w:val="-12"/>
        </w:rPr>
        <w:t xml:space="preserve"> </w:t>
      </w:r>
      <w:r>
        <w:t>a</w:t>
      </w:r>
      <w:r>
        <w:rPr>
          <w:spacing w:val="-11"/>
        </w:rPr>
        <w:t xml:space="preserve"> </w:t>
      </w:r>
      <w:r>
        <w:t>respirator</w:t>
      </w:r>
      <w:r>
        <w:rPr>
          <w:spacing w:val="-12"/>
        </w:rPr>
        <w:t xml:space="preserve"> </w:t>
      </w:r>
      <w:r>
        <w:t>may</w:t>
      </w:r>
      <w:r>
        <w:rPr>
          <w:spacing w:val="-10"/>
        </w:rPr>
        <w:t xml:space="preserve"> </w:t>
      </w:r>
      <w:r>
        <w:t>be</w:t>
      </w:r>
      <w:r>
        <w:rPr>
          <w:spacing w:val="-12"/>
        </w:rPr>
        <w:t xml:space="preserve"> </w:t>
      </w:r>
      <w:r>
        <w:t>required.</w:t>
      </w:r>
      <w:r>
        <w:rPr>
          <w:spacing w:val="-10"/>
        </w:rPr>
        <w:t xml:space="preserve"> </w:t>
      </w:r>
      <w:r>
        <w:t>Contact</w:t>
      </w:r>
      <w:r>
        <w:rPr>
          <w:spacing w:val="-12"/>
        </w:rPr>
        <w:t xml:space="preserve"> </w:t>
      </w:r>
      <w:r>
        <w:t>Safety and Compliance (S&amp;C) for an assessment of the work and potential exposure. If a respirator is required, compliance</w:t>
      </w:r>
      <w:r>
        <w:rPr>
          <w:spacing w:val="-5"/>
        </w:rPr>
        <w:t xml:space="preserve"> </w:t>
      </w:r>
      <w:r>
        <w:t>with</w:t>
      </w:r>
      <w:r>
        <w:rPr>
          <w:spacing w:val="-5"/>
        </w:rPr>
        <w:t xml:space="preserve"> </w:t>
      </w:r>
      <w:r>
        <w:t>the</w:t>
      </w:r>
      <w:r>
        <w:rPr>
          <w:spacing w:val="-6"/>
        </w:rPr>
        <w:t xml:space="preserve"> </w:t>
      </w:r>
      <w:r>
        <w:t>UIUC</w:t>
      </w:r>
      <w:r>
        <w:rPr>
          <w:spacing w:val="-7"/>
        </w:rPr>
        <w:t xml:space="preserve"> </w:t>
      </w:r>
      <w:r>
        <w:t>Respiratory</w:t>
      </w:r>
      <w:r>
        <w:rPr>
          <w:spacing w:val="-6"/>
        </w:rPr>
        <w:t xml:space="preserve"> </w:t>
      </w:r>
      <w:r>
        <w:t>Program</w:t>
      </w:r>
      <w:r>
        <w:rPr>
          <w:spacing w:val="-8"/>
        </w:rPr>
        <w:t xml:space="preserve"> </w:t>
      </w:r>
      <w:r>
        <w:t>administered</w:t>
      </w:r>
      <w:r>
        <w:rPr>
          <w:spacing w:val="-6"/>
        </w:rPr>
        <w:t xml:space="preserve"> </w:t>
      </w:r>
      <w:r>
        <w:t>by</w:t>
      </w:r>
      <w:r>
        <w:rPr>
          <w:spacing w:val="-6"/>
        </w:rPr>
        <w:t xml:space="preserve"> </w:t>
      </w:r>
      <w:r>
        <w:t>S&amp;C</w:t>
      </w:r>
      <w:r>
        <w:rPr>
          <w:spacing w:val="-5"/>
        </w:rPr>
        <w:t xml:space="preserve"> </w:t>
      </w:r>
      <w:r>
        <w:t>is</w:t>
      </w:r>
      <w:r>
        <w:rPr>
          <w:spacing w:val="-5"/>
        </w:rPr>
        <w:t xml:space="preserve"> </w:t>
      </w:r>
      <w:r>
        <w:t>mandatory.</w:t>
      </w:r>
      <w:r>
        <w:rPr>
          <w:spacing w:val="-8"/>
        </w:rPr>
        <w:t xml:space="preserve"> </w:t>
      </w:r>
      <w:r>
        <w:t>The</w:t>
      </w:r>
      <w:r>
        <w:rPr>
          <w:spacing w:val="-5"/>
        </w:rPr>
        <w:t xml:space="preserve"> </w:t>
      </w:r>
      <w:r>
        <w:t>program</w:t>
      </w:r>
      <w:r>
        <w:rPr>
          <w:spacing w:val="-7"/>
        </w:rPr>
        <w:t xml:space="preserve"> </w:t>
      </w:r>
      <w:r>
        <w:t>includes a medical assessment, fit testing, and instructions on proper</w:t>
      </w:r>
      <w:r>
        <w:rPr>
          <w:spacing w:val="-11"/>
        </w:rPr>
        <w:t xml:space="preserve"> </w:t>
      </w:r>
      <w:r>
        <w:t>use.</w:t>
      </w:r>
    </w:p>
    <w:p w:rsidR="00FB330E" w:rsidRDefault="00AD19C2">
      <w:pPr>
        <w:pStyle w:val="BodyText"/>
        <w:spacing w:before="120"/>
        <w:ind w:left="119" w:right="119" w:firstLine="1"/>
      </w:pPr>
      <w:r>
        <w:rPr>
          <w:b/>
        </w:rPr>
        <w:t xml:space="preserve">Additional PPE: </w:t>
      </w:r>
      <w:r>
        <w:t>Additional PPE that may be required for certain procedures include a face shield, apron, acid smock, or shoe covers.</w:t>
      </w:r>
    </w:p>
    <w:p w:rsidR="00FB330E" w:rsidRDefault="00AD19C2">
      <w:pPr>
        <w:pStyle w:val="BodyText"/>
        <w:spacing w:before="121"/>
        <w:ind w:left="120"/>
      </w:pPr>
      <w:r>
        <w:t xml:space="preserve">For more information, refer to the DRS guidance document </w:t>
      </w:r>
      <w:hyperlink r:id="rId45">
        <w:r>
          <w:rPr>
            <w:color w:val="0000FF"/>
            <w:u w:val="single" w:color="0000FF"/>
          </w:rPr>
          <w:t>Personal Protective Equipment</w:t>
        </w:r>
        <w:r>
          <w:t>.</w:t>
        </w:r>
      </w:hyperlink>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rPr>
          <w:sz w:val="23"/>
        </w:rPr>
      </w:pPr>
    </w:p>
    <w:p w:rsidR="00FB330E" w:rsidRDefault="00AD19C2">
      <w:pPr>
        <w:pStyle w:val="Heading2"/>
        <w:spacing w:before="43"/>
      </w:pPr>
      <w:bookmarkStart w:id="39" w:name="Exposure_Evaluation_and_Monitoring"/>
      <w:bookmarkStart w:id="40" w:name="_bookmark20"/>
      <w:bookmarkEnd w:id="39"/>
      <w:bookmarkEnd w:id="40"/>
      <w:r>
        <w:t>Exposure Evaluation and Monitoring</w:t>
      </w:r>
    </w:p>
    <w:p w:rsidR="00FB330E" w:rsidRDefault="00AD19C2">
      <w:pPr>
        <w:pStyle w:val="BodyText"/>
        <w:spacing w:before="121"/>
        <w:ind w:left="120" w:right="116" w:firstLine="1"/>
      </w:pPr>
      <w:r>
        <w:t xml:space="preserve">For procedures that cannot be performed inside a fume hood or other well ventilated enclosure, and where an exposure to hazardous chemicals is likely, an exposure evaluation should be performed. Safety and Compliance (S&amp;C) conducts evaluations upon request. Depending on the result of the evaluation, exposure monitoring may be required to assure that OSHA permissible exposure limits (PEL) are not exceeded. Monitoring can be conducted by S&amp;C by emailing </w:t>
      </w:r>
      <w:hyperlink r:id="rId46">
        <w:r>
          <w:t>OSHS@illinois.edu.</w:t>
        </w:r>
      </w:hyperlink>
    </w:p>
    <w:p w:rsidR="00FB330E" w:rsidRDefault="00FB330E">
      <w:pPr>
        <w:pStyle w:val="BodyText"/>
        <w:spacing w:before="6"/>
        <w:jc w:val="left"/>
        <w:rPr>
          <w:sz w:val="19"/>
        </w:rPr>
      </w:pPr>
    </w:p>
    <w:p w:rsidR="00FB330E" w:rsidRDefault="00AD19C2">
      <w:pPr>
        <w:pStyle w:val="Heading1"/>
        <w:spacing w:before="1"/>
      </w:pPr>
      <w:bookmarkStart w:id="41" w:name="Medical_Consultation_and_Incident_Respon"/>
      <w:bookmarkStart w:id="42" w:name="_bookmark21"/>
      <w:bookmarkEnd w:id="41"/>
      <w:bookmarkEnd w:id="42"/>
      <w:r>
        <w:t>Medical Consultation and Incident Response</w:t>
      </w:r>
    </w:p>
    <w:p w:rsidR="00FB330E" w:rsidRDefault="00AD19C2">
      <w:pPr>
        <w:pStyle w:val="Heading2"/>
        <w:spacing w:before="240"/>
      </w:pPr>
      <w:bookmarkStart w:id="43" w:name="Emergency_Assistance"/>
      <w:bookmarkStart w:id="44" w:name="_bookmark22"/>
      <w:bookmarkEnd w:id="43"/>
      <w:bookmarkEnd w:id="44"/>
      <w:r>
        <w:t>Emergency Assistance</w:t>
      </w:r>
    </w:p>
    <w:p w:rsidR="00FB330E" w:rsidRDefault="00AD19C2">
      <w:pPr>
        <w:pStyle w:val="BodyText"/>
        <w:spacing w:before="121"/>
        <w:ind w:left="120" w:right="119" w:firstLine="1"/>
      </w:pPr>
      <w:r>
        <w:t>In case of an emergency, assistance can be reached by dialing 911. The following situations constitute an emergency:</w:t>
      </w:r>
    </w:p>
    <w:p w:rsidR="00FB330E" w:rsidRDefault="00AD19C2">
      <w:pPr>
        <w:pStyle w:val="ListParagraph"/>
        <w:numPr>
          <w:ilvl w:val="0"/>
          <w:numId w:val="1"/>
        </w:numPr>
        <w:tabs>
          <w:tab w:val="left" w:pos="839"/>
          <w:tab w:val="left" w:pos="840"/>
        </w:tabs>
        <w:spacing w:before="119"/>
        <w:ind w:left="839"/>
      </w:pPr>
      <w:r>
        <w:t>Life-threatening exposure, injury, or health</w:t>
      </w:r>
      <w:r>
        <w:rPr>
          <w:spacing w:val="-4"/>
        </w:rPr>
        <w:t xml:space="preserve"> </w:t>
      </w:r>
      <w:r>
        <w:t>condition</w:t>
      </w:r>
    </w:p>
    <w:p w:rsidR="00FB330E" w:rsidRDefault="00AD19C2">
      <w:pPr>
        <w:pStyle w:val="ListParagraph"/>
        <w:numPr>
          <w:ilvl w:val="0"/>
          <w:numId w:val="1"/>
        </w:numPr>
        <w:tabs>
          <w:tab w:val="left" w:pos="839"/>
          <w:tab w:val="left" w:pos="840"/>
        </w:tabs>
        <w:spacing w:before="1" w:line="280" w:lineRule="exact"/>
        <w:ind w:left="839" w:hanging="361"/>
      </w:pPr>
      <w:r>
        <w:t>Fires</w:t>
      </w:r>
    </w:p>
    <w:p w:rsidR="00FB330E" w:rsidRDefault="00AD19C2">
      <w:pPr>
        <w:pStyle w:val="ListParagraph"/>
        <w:numPr>
          <w:ilvl w:val="0"/>
          <w:numId w:val="1"/>
        </w:numPr>
        <w:tabs>
          <w:tab w:val="left" w:pos="839"/>
          <w:tab w:val="left" w:pos="840"/>
        </w:tabs>
        <w:spacing w:line="280" w:lineRule="exact"/>
        <w:ind w:left="839" w:hanging="361"/>
      </w:pPr>
      <w:r>
        <w:t>Explosions</w:t>
      </w:r>
    </w:p>
    <w:p w:rsidR="00FB330E" w:rsidRDefault="00AD19C2">
      <w:pPr>
        <w:pStyle w:val="ListParagraph"/>
        <w:numPr>
          <w:ilvl w:val="0"/>
          <w:numId w:val="1"/>
        </w:numPr>
        <w:tabs>
          <w:tab w:val="left" w:pos="839"/>
          <w:tab w:val="left" w:pos="840"/>
        </w:tabs>
        <w:spacing w:before="1"/>
        <w:ind w:left="839" w:hanging="361"/>
      </w:pPr>
      <w:r>
        <w:t>Hazardous material spills that pose a threat to health or</w:t>
      </w:r>
      <w:r>
        <w:rPr>
          <w:spacing w:val="-7"/>
        </w:rPr>
        <w:t xml:space="preserve"> </w:t>
      </w:r>
      <w:r>
        <w:t>safety</w:t>
      </w:r>
    </w:p>
    <w:p w:rsidR="00FB330E" w:rsidRDefault="00AD19C2">
      <w:pPr>
        <w:pStyle w:val="BodyText"/>
        <w:spacing w:before="119"/>
        <w:ind w:left="119" w:right="119" w:firstLine="1"/>
      </w:pPr>
      <w:r>
        <w:t>METCAD will dispatch the Fire Department and/or ambulances as appropriate. The fire department has the capability to mitigate chemical spills that cannot be managed without assistance.</w:t>
      </w:r>
    </w:p>
    <w:p w:rsidR="00FB330E" w:rsidRDefault="00AD19C2">
      <w:pPr>
        <w:pStyle w:val="Heading2"/>
        <w:spacing w:before="119"/>
      </w:pPr>
      <w:bookmarkStart w:id="45" w:name="Exposures"/>
      <w:bookmarkStart w:id="46" w:name="_bookmark23"/>
      <w:bookmarkEnd w:id="45"/>
      <w:bookmarkEnd w:id="46"/>
      <w:r>
        <w:t>Exposures</w:t>
      </w:r>
    </w:p>
    <w:p w:rsidR="00FB330E" w:rsidRDefault="00AD19C2">
      <w:pPr>
        <w:pStyle w:val="BodyText"/>
        <w:spacing w:before="121"/>
        <w:ind w:left="120" w:right="116" w:firstLine="1"/>
      </w:pPr>
      <w:r>
        <w:t xml:space="preserve">Signs and symptoms of chemical exposures: </w:t>
      </w:r>
      <w:r>
        <w:rPr>
          <w:b/>
        </w:rPr>
        <w:t xml:space="preserve">Signs </w:t>
      </w:r>
      <w:r>
        <w:t>of an exposure are external and can often be seen by you or others in the laboratory. They are objective and can sometimes be measurable. Signs of exposure sometimes include hives, puffiness, sneezing, etc. They are often temporary and can go away when the source</w:t>
      </w:r>
      <w:r>
        <w:rPr>
          <w:spacing w:val="-4"/>
        </w:rPr>
        <w:t xml:space="preserve"> </w:t>
      </w:r>
      <w:r>
        <w:t>of</w:t>
      </w:r>
      <w:r>
        <w:rPr>
          <w:spacing w:val="-3"/>
        </w:rPr>
        <w:t xml:space="preserve"> </w:t>
      </w:r>
      <w:r>
        <w:t>the</w:t>
      </w:r>
      <w:r>
        <w:rPr>
          <w:spacing w:val="-2"/>
        </w:rPr>
        <w:t xml:space="preserve"> </w:t>
      </w:r>
      <w:r>
        <w:t>exposure</w:t>
      </w:r>
      <w:r>
        <w:rPr>
          <w:spacing w:val="-3"/>
        </w:rPr>
        <w:t xml:space="preserve"> </w:t>
      </w:r>
      <w:r>
        <w:t>is</w:t>
      </w:r>
      <w:r>
        <w:rPr>
          <w:spacing w:val="-4"/>
        </w:rPr>
        <w:t xml:space="preserve"> </w:t>
      </w:r>
      <w:r>
        <w:t>removed.</w:t>
      </w:r>
      <w:r>
        <w:rPr>
          <w:spacing w:val="-3"/>
        </w:rPr>
        <w:t xml:space="preserve"> </w:t>
      </w:r>
      <w:r>
        <w:rPr>
          <w:b/>
        </w:rPr>
        <w:t>Symptoms</w:t>
      </w:r>
      <w:r>
        <w:rPr>
          <w:b/>
          <w:spacing w:val="-5"/>
        </w:rPr>
        <w:t xml:space="preserve"> </w:t>
      </w:r>
      <w:r>
        <w:t>are</w:t>
      </w:r>
      <w:r>
        <w:rPr>
          <w:spacing w:val="-3"/>
        </w:rPr>
        <w:t xml:space="preserve"> </w:t>
      </w:r>
      <w:r>
        <w:t>internal</w:t>
      </w:r>
      <w:r>
        <w:rPr>
          <w:spacing w:val="-4"/>
        </w:rPr>
        <w:t xml:space="preserve"> </w:t>
      </w:r>
      <w:r>
        <w:t>and</w:t>
      </w:r>
      <w:r>
        <w:rPr>
          <w:spacing w:val="-4"/>
        </w:rPr>
        <w:t xml:space="preserve"> </w:t>
      </w:r>
      <w:r>
        <w:t>are</w:t>
      </w:r>
      <w:r>
        <w:rPr>
          <w:spacing w:val="-3"/>
        </w:rPr>
        <w:t xml:space="preserve"> </w:t>
      </w:r>
      <w:r>
        <w:t>not</w:t>
      </w:r>
      <w:r>
        <w:rPr>
          <w:spacing w:val="-2"/>
        </w:rPr>
        <w:t xml:space="preserve"> </w:t>
      </w:r>
      <w:r>
        <w:t>visible</w:t>
      </w:r>
      <w:r>
        <w:rPr>
          <w:spacing w:val="-3"/>
        </w:rPr>
        <w:t xml:space="preserve"> </w:t>
      </w:r>
      <w:r>
        <w:t>to</w:t>
      </w:r>
      <w:r>
        <w:rPr>
          <w:spacing w:val="-2"/>
        </w:rPr>
        <w:t xml:space="preserve"> </w:t>
      </w:r>
      <w:r>
        <w:t>the</w:t>
      </w:r>
      <w:r>
        <w:rPr>
          <w:spacing w:val="-3"/>
        </w:rPr>
        <w:t xml:space="preserve"> </w:t>
      </w:r>
      <w:r>
        <w:t>naked</w:t>
      </w:r>
      <w:r>
        <w:rPr>
          <w:spacing w:val="-3"/>
        </w:rPr>
        <w:t xml:space="preserve"> </w:t>
      </w:r>
      <w:r>
        <w:t>eye.</w:t>
      </w:r>
      <w:r>
        <w:rPr>
          <w:spacing w:val="-3"/>
        </w:rPr>
        <w:t xml:space="preserve"> </w:t>
      </w:r>
      <w:r>
        <w:t>They</w:t>
      </w:r>
      <w:r>
        <w:rPr>
          <w:spacing w:val="-3"/>
        </w:rPr>
        <w:t xml:space="preserve"> </w:t>
      </w:r>
      <w:r>
        <w:t xml:space="preserve">are only felt by the person feeling them and examples include pain, dizziness, numbness, etc. Sometimes a </w:t>
      </w:r>
      <w:r>
        <w:rPr>
          <w:b/>
        </w:rPr>
        <w:t>sign</w:t>
      </w:r>
      <w:r>
        <w:rPr>
          <w:b/>
          <w:spacing w:val="-4"/>
        </w:rPr>
        <w:t xml:space="preserve"> </w:t>
      </w:r>
      <w:r>
        <w:t>can</w:t>
      </w:r>
      <w:r>
        <w:rPr>
          <w:spacing w:val="-3"/>
        </w:rPr>
        <w:t xml:space="preserve"> </w:t>
      </w:r>
      <w:r>
        <w:t>indicate</w:t>
      </w:r>
      <w:r>
        <w:rPr>
          <w:spacing w:val="-3"/>
        </w:rPr>
        <w:t xml:space="preserve"> </w:t>
      </w:r>
      <w:r>
        <w:t>a</w:t>
      </w:r>
      <w:r>
        <w:rPr>
          <w:spacing w:val="-3"/>
        </w:rPr>
        <w:t xml:space="preserve"> </w:t>
      </w:r>
      <w:r>
        <w:rPr>
          <w:b/>
        </w:rPr>
        <w:t>symptom</w:t>
      </w:r>
      <w:r>
        <w:t>.</w:t>
      </w:r>
      <w:r>
        <w:rPr>
          <w:spacing w:val="-3"/>
        </w:rPr>
        <w:t xml:space="preserve"> </w:t>
      </w:r>
      <w:r>
        <w:t>For</w:t>
      </w:r>
      <w:r>
        <w:rPr>
          <w:spacing w:val="-3"/>
        </w:rPr>
        <w:t xml:space="preserve"> </w:t>
      </w:r>
      <w:r>
        <w:t>example</w:t>
      </w:r>
      <w:r>
        <w:rPr>
          <w:spacing w:val="-3"/>
        </w:rPr>
        <w:t xml:space="preserve"> </w:t>
      </w:r>
      <w:r>
        <w:t>vomiting</w:t>
      </w:r>
      <w:r>
        <w:rPr>
          <w:spacing w:val="-3"/>
        </w:rPr>
        <w:t xml:space="preserve"> </w:t>
      </w:r>
      <w:r>
        <w:t>is</w:t>
      </w:r>
      <w:r>
        <w:rPr>
          <w:spacing w:val="-3"/>
        </w:rPr>
        <w:t xml:space="preserve"> </w:t>
      </w:r>
      <w:r>
        <w:t>a</w:t>
      </w:r>
      <w:r>
        <w:rPr>
          <w:spacing w:val="-3"/>
        </w:rPr>
        <w:t xml:space="preserve"> </w:t>
      </w:r>
      <w:r>
        <w:t>sign</w:t>
      </w:r>
      <w:r>
        <w:rPr>
          <w:spacing w:val="-4"/>
        </w:rPr>
        <w:t xml:space="preserve"> </w:t>
      </w:r>
      <w:r>
        <w:t>than</w:t>
      </w:r>
      <w:r>
        <w:rPr>
          <w:spacing w:val="-3"/>
        </w:rPr>
        <w:t xml:space="preserve"> </w:t>
      </w:r>
      <w:r>
        <w:t>indicates</w:t>
      </w:r>
      <w:r>
        <w:rPr>
          <w:spacing w:val="-2"/>
        </w:rPr>
        <w:t xml:space="preserve"> </w:t>
      </w:r>
      <w:r>
        <w:t>someone</w:t>
      </w:r>
      <w:r>
        <w:rPr>
          <w:spacing w:val="-3"/>
        </w:rPr>
        <w:t xml:space="preserve"> </w:t>
      </w:r>
      <w:r>
        <w:t>is</w:t>
      </w:r>
      <w:r>
        <w:rPr>
          <w:spacing w:val="-3"/>
        </w:rPr>
        <w:t xml:space="preserve"> </w:t>
      </w:r>
      <w:r>
        <w:t>feeling</w:t>
      </w:r>
      <w:r>
        <w:rPr>
          <w:spacing w:val="-3"/>
        </w:rPr>
        <w:t xml:space="preserve"> </w:t>
      </w:r>
      <w:r>
        <w:t>nauseated (symptom).</w:t>
      </w:r>
    </w:p>
    <w:p w:rsidR="00FB330E" w:rsidRDefault="00AD19C2">
      <w:pPr>
        <w:pStyle w:val="BodyText"/>
        <w:spacing w:before="120"/>
        <w:ind w:left="119" w:right="118" w:firstLine="1"/>
      </w:pPr>
      <w:r>
        <w:t xml:space="preserve">Acute and chronic effects: </w:t>
      </w:r>
      <w:r>
        <w:rPr>
          <w:b/>
        </w:rPr>
        <w:t xml:space="preserve">Acute </w:t>
      </w:r>
      <w:r>
        <w:t>health effects can be observed immediately or soon after an exposure, often a large, brief exposure. Acute health effects include eye, nasal, throat, or mucous membrane irritation, headaches, skin irritation, dizziness, or asphyxia. The occurrence of these effects can be dependent on concentration, personal sensitivity, and the route of exposure (ingestion, inhalation, injection,</w:t>
      </w:r>
      <w:r>
        <w:rPr>
          <w:spacing w:val="-11"/>
        </w:rPr>
        <w:t xml:space="preserve"> </w:t>
      </w:r>
      <w:r>
        <w:t>absorption).</w:t>
      </w:r>
      <w:r>
        <w:rPr>
          <w:spacing w:val="-10"/>
        </w:rPr>
        <w:t xml:space="preserve"> </w:t>
      </w:r>
      <w:r>
        <w:rPr>
          <w:b/>
        </w:rPr>
        <w:t>Chronic</w:t>
      </w:r>
      <w:r>
        <w:rPr>
          <w:b/>
          <w:spacing w:val="-10"/>
        </w:rPr>
        <w:t xml:space="preserve"> </w:t>
      </w:r>
      <w:r>
        <w:t>health</w:t>
      </w:r>
      <w:r>
        <w:rPr>
          <w:spacing w:val="-10"/>
        </w:rPr>
        <w:t xml:space="preserve"> </w:t>
      </w:r>
      <w:r>
        <w:t>effects</w:t>
      </w:r>
      <w:r>
        <w:rPr>
          <w:spacing w:val="-10"/>
        </w:rPr>
        <w:t xml:space="preserve"> </w:t>
      </w:r>
      <w:r>
        <w:t>can</w:t>
      </w:r>
      <w:r>
        <w:rPr>
          <w:spacing w:val="-10"/>
        </w:rPr>
        <w:t xml:space="preserve"> </w:t>
      </w:r>
      <w:r>
        <w:t>be</w:t>
      </w:r>
      <w:r>
        <w:rPr>
          <w:spacing w:val="-11"/>
        </w:rPr>
        <w:t xml:space="preserve"> </w:t>
      </w:r>
      <w:r>
        <w:t>observed</w:t>
      </w:r>
      <w:r>
        <w:rPr>
          <w:spacing w:val="-11"/>
        </w:rPr>
        <w:t xml:space="preserve"> </w:t>
      </w:r>
      <w:r>
        <w:t>long</w:t>
      </w:r>
      <w:r>
        <w:rPr>
          <w:spacing w:val="-9"/>
        </w:rPr>
        <w:t xml:space="preserve"> </w:t>
      </w:r>
      <w:r>
        <w:t>after</w:t>
      </w:r>
      <w:r>
        <w:rPr>
          <w:spacing w:val="-11"/>
        </w:rPr>
        <w:t xml:space="preserve"> </w:t>
      </w:r>
      <w:r>
        <w:t>initial</w:t>
      </w:r>
      <w:r>
        <w:rPr>
          <w:spacing w:val="-11"/>
        </w:rPr>
        <w:t xml:space="preserve"> </w:t>
      </w:r>
      <w:r>
        <w:t>exposure.</w:t>
      </w:r>
      <w:r>
        <w:rPr>
          <w:spacing w:val="-11"/>
        </w:rPr>
        <w:t xml:space="preserve"> </w:t>
      </w:r>
      <w:r>
        <w:t>Often</w:t>
      </w:r>
      <w:r>
        <w:rPr>
          <w:spacing w:val="-11"/>
        </w:rPr>
        <w:t xml:space="preserve"> </w:t>
      </w:r>
      <w:r>
        <w:t>they</w:t>
      </w:r>
      <w:r>
        <w:rPr>
          <w:spacing w:val="-11"/>
        </w:rPr>
        <w:t xml:space="preserve"> </w:t>
      </w:r>
      <w:r>
        <w:t>occur after repeated exposures to low levels of chemicals. These include lung disease, cancer, skin damage, or other medical conditions. It is important to protect yourself from all routes of exposure to hazardous materials.</w:t>
      </w:r>
    </w:p>
    <w:p w:rsidR="00FB330E" w:rsidRDefault="00AD19C2">
      <w:pPr>
        <w:pStyle w:val="BodyText"/>
        <w:spacing w:before="120"/>
        <w:ind w:left="119" w:right="118" w:firstLine="1"/>
      </w:pPr>
      <w:r>
        <w:t>If the exposure and hazard of the materials are severe, students and staff should seek medical attention at the emergency room either at OSF Heart of Mary Medical Center or Carle Foundation Hospital. If the exposure</w:t>
      </w:r>
      <w:r>
        <w:rPr>
          <w:spacing w:val="-7"/>
        </w:rPr>
        <w:t xml:space="preserve"> </w:t>
      </w:r>
      <w:r>
        <w:t>involves</w:t>
      </w:r>
      <w:r>
        <w:rPr>
          <w:spacing w:val="-6"/>
        </w:rPr>
        <w:t xml:space="preserve"> </w:t>
      </w:r>
      <w:r>
        <w:t>a</w:t>
      </w:r>
      <w:r>
        <w:rPr>
          <w:spacing w:val="-6"/>
        </w:rPr>
        <w:t xml:space="preserve"> </w:t>
      </w:r>
      <w:r>
        <w:t>chemical,</w:t>
      </w:r>
      <w:r>
        <w:rPr>
          <w:spacing w:val="-6"/>
        </w:rPr>
        <w:t xml:space="preserve"> </w:t>
      </w:r>
      <w:r>
        <w:t>the</w:t>
      </w:r>
      <w:r>
        <w:rPr>
          <w:spacing w:val="-7"/>
        </w:rPr>
        <w:t xml:space="preserve"> </w:t>
      </w:r>
      <w:r>
        <w:t>relevant</w:t>
      </w:r>
      <w:r>
        <w:rPr>
          <w:spacing w:val="-7"/>
        </w:rPr>
        <w:t xml:space="preserve"> </w:t>
      </w:r>
      <w:r>
        <w:t>Safety</w:t>
      </w:r>
      <w:r>
        <w:rPr>
          <w:spacing w:val="-6"/>
        </w:rPr>
        <w:t xml:space="preserve"> </w:t>
      </w:r>
      <w:r>
        <w:t>Data</w:t>
      </w:r>
      <w:r>
        <w:rPr>
          <w:spacing w:val="-6"/>
        </w:rPr>
        <w:t xml:space="preserve"> </w:t>
      </w:r>
      <w:r>
        <w:t>Sheet</w:t>
      </w:r>
      <w:r>
        <w:rPr>
          <w:spacing w:val="-6"/>
        </w:rPr>
        <w:t xml:space="preserve"> </w:t>
      </w:r>
      <w:r>
        <w:t>(SDS)</w:t>
      </w:r>
      <w:r>
        <w:rPr>
          <w:spacing w:val="-7"/>
        </w:rPr>
        <w:t xml:space="preserve"> </w:t>
      </w:r>
      <w:r>
        <w:t>should</w:t>
      </w:r>
      <w:r>
        <w:rPr>
          <w:spacing w:val="-6"/>
        </w:rPr>
        <w:t xml:space="preserve"> </w:t>
      </w:r>
      <w:r>
        <w:t>be</w:t>
      </w:r>
      <w:r>
        <w:rPr>
          <w:spacing w:val="-5"/>
        </w:rPr>
        <w:t xml:space="preserve"> </w:t>
      </w:r>
      <w:r>
        <w:t>brought</w:t>
      </w:r>
      <w:r>
        <w:rPr>
          <w:spacing w:val="-6"/>
        </w:rPr>
        <w:t xml:space="preserve"> </w:t>
      </w:r>
      <w:r>
        <w:t>along,</w:t>
      </w:r>
      <w:r>
        <w:rPr>
          <w:spacing w:val="-6"/>
        </w:rPr>
        <w:t xml:space="preserve"> </w:t>
      </w:r>
      <w:r>
        <w:t>if</w:t>
      </w:r>
      <w:r>
        <w:rPr>
          <w:spacing w:val="-6"/>
        </w:rPr>
        <w:t xml:space="preserve"> </w:t>
      </w:r>
      <w:r>
        <w:t>it</w:t>
      </w:r>
      <w:r>
        <w:rPr>
          <w:spacing w:val="-6"/>
        </w:rPr>
        <w:t xml:space="preserve"> </w:t>
      </w:r>
      <w:r>
        <w:t>is</w:t>
      </w:r>
      <w:r>
        <w:rPr>
          <w:spacing w:val="-6"/>
        </w:rPr>
        <w:t xml:space="preserve"> </w:t>
      </w:r>
      <w:r>
        <w:t>readily available. Do NOT delay seeking medical attention to find a SDS. If exposed to a potentially infectious agent</w:t>
      </w:r>
      <w:r>
        <w:rPr>
          <w:spacing w:val="-14"/>
        </w:rPr>
        <w:t xml:space="preserve"> </w:t>
      </w:r>
      <w:r>
        <w:t>or</w:t>
      </w:r>
      <w:r>
        <w:rPr>
          <w:spacing w:val="-15"/>
        </w:rPr>
        <w:t xml:space="preserve"> </w:t>
      </w:r>
      <w:r>
        <w:t>recombinant</w:t>
      </w:r>
      <w:r>
        <w:rPr>
          <w:spacing w:val="-14"/>
        </w:rPr>
        <w:t xml:space="preserve"> </w:t>
      </w:r>
      <w:r>
        <w:t>material,</w:t>
      </w:r>
      <w:r>
        <w:rPr>
          <w:spacing w:val="-15"/>
        </w:rPr>
        <w:t xml:space="preserve"> </w:t>
      </w:r>
      <w:r>
        <w:t>medical</w:t>
      </w:r>
      <w:r>
        <w:rPr>
          <w:spacing w:val="-13"/>
        </w:rPr>
        <w:t xml:space="preserve"> </w:t>
      </w:r>
      <w:r>
        <w:t>follow-up</w:t>
      </w:r>
      <w:r>
        <w:rPr>
          <w:spacing w:val="-15"/>
        </w:rPr>
        <w:t xml:space="preserve"> </w:t>
      </w:r>
      <w:r>
        <w:t>is</w:t>
      </w:r>
      <w:r>
        <w:rPr>
          <w:spacing w:val="-14"/>
        </w:rPr>
        <w:t xml:space="preserve"> </w:t>
      </w:r>
      <w:r>
        <w:t>recommended</w:t>
      </w:r>
      <w:r>
        <w:rPr>
          <w:spacing w:val="-15"/>
        </w:rPr>
        <w:t xml:space="preserve"> </w:t>
      </w:r>
      <w:r>
        <w:t>if:</w:t>
      </w:r>
      <w:r>
        <w:rPr>
          <w:spacing w:val="-13"/>
        </w:rPr>
        <w:t xml:space="preserve"> </w:t>
      </w:r>
      <w:r>
        <w:t>(1)</w:t>
      </w:r>
      <w:r>
        <w:rPr>
          <w:spacing w:val="-14"/>
        </w:rPr>
        <w:t xml:space="preserve"> </w:t>
      </w:r>
      <w:r>
        <w:t>the</w:t>
      </w:r>
      <w:r>
        <w:rPr>
          <w:spacing w:val="-14"/>
        </w:rPr>
        <w:t xml:space="preserve"> </w:t>
      </w:r>
      <w:r>
        <w:t>exposure</w:t>
      </w:r>
      <w:r>
        <w:rPr>
          <w:spacing w:val="-15"/>
        </w:rPr>
        <w:t xml:space="preserve"> </w:t>
      </w:r>
      <w:r>
        <w:t>involves</w:t>
      </w:r>
      <w:r>
        <w:rPr>
          <w:spacing w:val="-14"/>
        </w:rPr>
        <w:t xml:space="preserve"> </w:t>
      </w:r>
      <w:r>
        <w:t>eyes,</w:t>
      </w:r>
      <w:r>
        <w:rPr>
          <w:spacing w:val="-13"/>
        </w:rPr>
        <w:t xml:space="preserve"> </w:t>
      </w:r>
      <w:r>
        <w:t>nose or</w:t>
      </w:r>
      <w:r>
        <w:rPr>
          <w:spacing w:val="-11"/>
        </w:rPr>
        <w:t xml:space="preserve"> </w:t>
      </w:r>
      <w:r>
        <w:t>mouth,</w:t>
      </w:r>
      <w:r>
        <w:rPr>
          <w:spacing w:val="-9"/>
        </w:rPr>
        <w:t xml:space="preserve"> </w:t>
      </w:r>
      <w:r>
        <w:t>(2)</w:t>
      </w:r>
      <w:r>
        <w:rPr>
          <w:spacing w:val="-10"/>
        </w:rPr>
        <w:t xml:space="preserve"> </w:t>
      </w:r>
      <w:r>
        <w:t>skin</w:t>
      </w:r>
      <w:r>
        <w:rPr>
          <w:spacing w:val="-10"/>
        </w:rPr>
        <w:t xml:space="preserve"> </w:t>
      </w:r>
      <w:r>
        <w:t>is</w:t>
      </w:r>
      <w:r>
        <w:rPr>
          <w:spacing w:val="-9"/>
        </w:rPr>
        <w:t xml:space="preserve"> </w:t>
      </w:r>
      <w:r>
        <w:t>damaged</w:t>
      </w:r>
      <w:r>
        <w:rPr>
          <w:spacing w:val="-10"/>
        </w:rPr>
        <w:t xml:space="preserve"> </w:t>
      </w:r>
      <w:r>
        <w:t>at</w:t>
      </w:r>
      <w:r>
        <w:rPr>
          <w:spacing w:val="-9"/>
        </w:rPr>
        <w:t xml:space="preserve"> </w:t>
      </w:r>
      <w:r>
        <w:t>or</w:t>
      </w:r>
      <w:r>
        <w:rPr>
          <w:spacing w:val="-10"/>
        </w:rPr>
        <w:t xml:space="preserve"> </w:t>
      </w:r>
      <w:r>
        <w:t>near</w:t>
      </w:r>
      <w:r>
        <w:rPr>
          <w:spacing w:val="-9"/>
        </w:rPr>
        <w:t xml:space="preserve"> </w:t>
      </w:r>
      <w:r>
        <w:t>the</w:t>
      </w:r>
      <w:r>
        <w:rPr>
          <w:spacing w:val="-9"/>
        </w:rPr>
        <w:t xml:space="preserve"> </w:t>
      </w:r>
      <w:r>
        <w:t>exposure</w:t>
      </w:r>
      <w:r>
        <w:rPr>
          <w:spacing w:val="-8"/>
        </w:rPr>
        <w:t xml:space="preserve"> </w:t>
      </w:r>
      <w:r>
        <w:t>area,</w:t>
      </w:r>
      <w:r>
        <w:rPr>
          <w:spacing w:val="-10"/>
        </w:rPr>
        <w:t xml:space="preserve"> </w:t>
      </w:r>
      <w:r>
        <w:t>(3)</w:t>
      </w:r>
      <w:r>
        <w:rPr>
          <w:spacing w:val="-10"/>
        </w:rPr>
        <w:t xml:space="preserve"> </w:t>
      </w:r>
      <w:r>
        <w:t>the</w:t>
      </w:r>
      <w:r>
        <w:rPr>
          <w:spacing w:val="-9"/>
        </w:rPr>
        <w:t xml:space="preserve"> </w:t>
      </w:r>
      <w:r>
        <w:t>exposure</w:t>
      </w:r>
      <w:r>
        <w:rPr>
          <w:spacing w:val="-10"/>
        </w:rPr>
        <w:t xml:space="preserve"> </w:t>
      </w:r>
      <w:r>
        <w:t>is</w:t>
      </w:r>
      <w:r>
        <w:rPr>
          <w:spacing w:val="-10"/>
        </w:rPr>
        <w:t xml:space="preserve"> </w:t>
      </w:r>
      <w:r>
        <w:t>through</w:t>
      </w:r>
      <w:r>
        <w:rPr>
          <w:spacing w:val="-9"/>
        </w:rPr>
        <w:t xml:space="preserve"> </w:t>
      </w:r>
      <w:r>
        <w:t>parenteral</w:t>
      </w:r>
      <w:r>
        <w:rPr>
          <w:spacing w:val="-10"/>
        </w:rPr>
        <w:t xml:space="preserve"> </w:t>
      </w:r>
      <w:r>
        <w:t>contact (e.g., needle stick, or cut by sharp object). The emergency rooms are located</w:t>
      </w:r>
      <w:r>
        <w:rPr>
          <w:spacing w:val="-14"/>
        </w:rPr>
        <w:t xml:space="preserve"> </w:t>
      </w:r>
      <w:r>
        <w:t>at:</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Heading3"/>
        <w:spacing w:before="56"/>
        <w:ind w:left="840"/>
      </w:pPr>
      <w:r>
        <w:t>OSF Heart of Mary Medical Center Emergency Department</w:t>
      </w:r>
    </w:p>
    <w:p w:rsidR="00FB330E" w:rsidRDefault="00AD19C2">
      <w:pPr>
        <w:pStyle w:val="BodyText"/>
        <w:ind w:left="840"/>
        <w:jc w:val="left"/>
      </w:pPr>
      <w:r>
        <w:t>1400 W. Park Street, Urbana, IL 61801, (217) 337-2131</w:t>
      </w:r>
    </w:p>
    <w:p w:rsidR="00FB330E" w:rsidRDefault="00AD19C2">
      <w:pPr>
        <w:pStyle w:val="Heading3"/>
        <w:spacing w:before="119"/>
        <w:ind w:left="840"/>
      </w:pPr>
      <w:r>
        <w:t>Carle Hospital Emergency Department</w:t>
      </w:r>
    </w:p>
    <w:p w:rsidR="00FB330E" w:rsidRDefault="00AD19C2">
      <w:pPr>
        <w:pStyle w:val="BodyText"/>
        <w:ind w:left="840"/>
        <w:jc w:val="left"/>
      </w:pPr>
      <w:r>
        <w:t>602 W. University Avenue, Urbana, IL 61801, (217) 383-3313</w:t>
      </w:r>
    </w:p>
    <w:p w:rsidR="00FB330E" w:rsidRDefault="00AD19C2">
      <w:pPr>
        <w:pStyle w:val="BodyText"/>
        <w:spacing w:before="121"/>
        <w:ind w:left="120"/>
        <w:jc w:val="left"/>
      </w:pPr>
      <w:r>
        <w:t>Students may also seek basic medical care at the McKinley Health Center or with their personal physician.</w:t>
      </w:r>
    </w:p>
    <w:p w:rsidR="00FB330E" w:rsidRDefault="00AD19C2">
      <w:pPr>
        <w:pStyle w:val="Heading2"/>
        <w:spacing w:before="119"/>
      </w:pPr>
      <w:bookmarkStart w:id="47" w:name="Reporting"/>
      <w:bookmarkStart w:id="48" w:name="_bookmark24"/>
      <w:bookmarkEnd w:id="47"/>
      <w:bookmarkEnd w:id="48"/>
      <w:r>
        <w:t>Reporting</w:t>
      </w:r>
    </w:p>
    <w:p w:rsidR="00FB330E" w:rsidRDefault="00AD19C2">
      <w:pPr>
        <w:pStyle w:val="BodyText"/>
        <w:spacing w:before="121"/>
        <w:ind w:left="120" w:right="118" w:firstLine="1"/>
      </w:pPr>
      <w:r>
        <w:rPr>
          <w:color w:val="373737"/>
        </w:rPr>
        <w:t>*Contact DRS immediately to  report  any  incident  or  near  miss  (e.g.  “close  call”)  at  217-333-2755 or</w:t>
      </w:r>
      <w:r>
        <w:rPr>
          <w:color w:val="373737"/>
          <w:spacing w:val="-5"/>
        </w:rPr>
        <w:t xml:space="preserve"> </w:t>
      </w:r>
      <w:hyperlink r:id="rId47">
        <w:r>
          <w:rPr>
            <w:color w:val="0000FF"/>
            <w:u w:val="single" w:color="0000FF"/>
          </w:rPr>
          <w:t>drs@illinois.edu</w:t>
        </w:r>
        <w:r>
          <w:t>.</w:t>
        </w:r>
        <w:r>
          <w:rPr>
            <w:spacing w:val="-5"/>
          </w:rPr>
          <w:t xml:space="preserve"> </w:t>
        </w:r>
      </w:hyperlink>
      <w:r>
        <w:t>DRS</w:t>
      </w:r>
      <w:r>
        <w:rPr>
          <w:spacing w:val="-5"/>
        </w:rPr>
        <w:t xml:space="preserve"> </w:t>
      </w:r>
      <w:r>
        <w:t>will</w:t>
      </w:r>
      <w:r>
        <w:rPr>
          <w:spacing w:val="-5"/>
        </w:rPr>
        <w:t xml:space="preserve"> </w:t>
      </w:r>
      <w:r>
        <w:t>investigate</w:t>
      </w:r>
      <w:r>
        <w:rPr>
          <w:spacing w:val="-4"/>
        </w:rPr>
        <w:t xml:space="preserve"> </w:t>
      </w:r>
      <w:r>
        <w:t>all</w:t>
      </w:r>
      <w:r>
        <w:rPr>
          <w:spacing w:val="-5"/>
        </w:rPr>
        <w:t xml:space="preserve"> </w:t>
      </w:r>
      <w:r>
        <w:t>laboratory</w:t>
      </w:r>
      <w:r>
        <w:rPr>
          <w:spacing w:val="-5"/>
        </w:rPr>
        <w:t xml:space="preserve"> </w:t>
      </w:r>
      <w:r>
        <w:t>incidents</w:t>
      </w:r>
      <w:r>
        <w:rPr>
          <w:spacing w:val="-5"/>
        </w:rPr>
        <w:t xml:space="preserve"> </w:t>
      </w:r>
      <w:r>
        <w:t>and</w:t>
      </w:r>
      <w:r>
        <w:rPr>
          <w:spacing w:val="-5"/>
        </w:rPr>
        <w:t xml:space="preserve"> </w:t>
      </w:r>
      <w:r>
        <w:t>near</w:t>
      </w:r>
      <w:r>
        <w:rPr>
          <w:spacing w:val="-4"/>
        </w:rPr>
        <w:t xml:space="preserve"> </w:t>
      </w:r>
      <w:r>
        <w:t>misses,</w:t>
      </w:r>
      <w:r>
        <w:rPr>
          <w:spacing w:val="-6"/>
        </w:rPr>
        <w:t xml:space="preserve"> </w:t>
      </w:r>
      <w:r>
        <w:t>and</w:t>
      </w:r>
      <w:r>
        <w:rPr>
          <w:spacing w:val="-5"/>
        </w:rPr>
        <w:t xml:space="preserve"> </w:t>
      </w:r>
      <w:r>
        <w:t>prepare</w:t>
      </w:r>
      <w:r>
        <w:rPr>
          <w:spacing w:val="-4"/>
        </w:rPr>
        <w:t xml:space="preserve"> </w:t>
      </w:r>
      <w:r>
        <w:t>a</w:t>
      </w:r>
      <w:r>
        <w:rPr>
          <w:spacing w:val="-5"/>
        </w:rPr>
        <w:t xml:space="preserve"> </w:t>
      </w:r>
      <w:r>
        <w:t>follow-up report.</w:t>
      </w:r>
      <w:r>
        <w:rPr>
          <w:spacing w:val="-10"/>
        </w:rPr>
        <w:t xml:space="preserve"> </w:t>
      </w:r>
      <w:r>
        <w:rPr>
          <w:color w:val="373737"/>
        </w:rPr>
        <w:t>The</w:t>
      </w:r>
      <w:r>
        <w:rPr>
          <w:color w:val="373737"/>
          <w:spacing w:val="-9"/>
        </w:rPr>
        <w:t xml:space="preserve"> </w:t>
      </w:r>
      <w:r>
        <w:rPr>
          <w:color w:val="373737"/>
        </w:rPr>
        <w:t>follow-up</w:t>
      </w:r>
      <w:r>
        <w:rPr>
          <w:color w:val="373737"/>
          <w:spacing w:val="-10"/>
        </w:rPr>
        <w:t xml:space="preserve"> </w:t>
      </w:r>
      <w:r>
        <w:rPr>
          <w:color w:val="373737"/>
        </w:rPr>
        <w:t>report</w:t>
      </w:r>
      <w:r>
        <w:rPr>
          <w:color w:val="373737"/>
          <w:spacing w:val="-11"/>
        </w:rPr>
        <w:t xml:space="preserve"> </w:t>
      </w:r>
      <w:r>
        <w:rPr>
          <w:color w:val="373737"/>
        </w:rPr>
        <w:t>seeks</w:t>
      </w:r>
      <w:r>
        <w:rPr>
          <w:color w:val="373737"/>
          <w:spacing w:val="-8"/>
        </w:rPr>
        <w:t xml:space="preserve"> </w:t>
      </w:r>
      <w:r>
        <w:rPr>
          <w:color w:val="373737"/>
        </w:rPr>
        <w:t>to</w:t>
      </w:r>
      <w:r>
        <w:rPr>
          <w:color w:val="373737"/>
          <w:spacing w:val="-11"/>
        </w:rPr>
        <w:t xml:space="preserve"> </w:t>
      </w:r>
      <w:r>
        <w:rPr>
          <w:color w:val="373737"/>
        </w:rPr>
        <w:t>identify</w:t>
      </w:r>
      <w:r>
        <w:rPr>
          <w:color w:val="373737"/>
          <w:spacing w:val="-9"/>
        </w:rPr>
        <w:t xml:space="preserve"> </w:t>
      </w:r>
      <w:r>
        <w:rPr>
          <w:color w:val="373737"/>
        </w:rPr>
        <w:t>and</w:t>
      </w:r>
      <w:r>
        <w:rPr>
          <w:color w:val="373737"/>
          <w:spacing w:val="-9"/>
        </w:rPr>
        <w:t xml:space="preserve"> </w:t>
      </w:r>
      <w:r>
        <w:rPr>
          <w:color w:val="373737"/>
        </w:rPr>
        <w:t>correct</w:t>
      </w:r>
      <w:r>
        <w:rPr>
          <w:color w:val="373737"/>
          <w:spacing w:val="-9"/>
        </w:rPr>
        <w:t xml:space="preserve"> </w:t>
      </w:r>
      <w:r>
        <w:rPr>
          <w:color w:val="373737"/>
        </w:rPr>
        <w:t>root</w:t>
      </w:r>
      <w:r>
        <w:rPr>
          <w:color w:val="373737"/>
          <w:spacing w:val="-9"/>
        </w:rPr>
        <w:t xml:space="preserve"> </w:t>
      </w:r>
      <w:r>
        <w:rPr>
          <w:color w:val="373737"/>
        </w:rPr>
        <w:t>causes</w:t>
      </w:r>
      <w:r>
        <w:rPr>
          <w:color w:val="373737"/>
          <w:spacing w:val="-10"/>
        </w:rPr>
        <w:t xml:space="preserve"> </w:t>
      </w:r>
      <w:r>
        <w:rPr>
          <w:color w:val="373737"/>
        </w:rPr>
        <w:t>of</w:t>
      </w:r>
      <w:r>
        <w:rPr>
          <w:color w:val="373737"/>
          <w:spacing w:val="-11"/>
        </w:rPr>
        <w:t xml:space="preserve"> </w:t>
      </w:r>
      <w:r>
        <w:rPr>
          <w:color w:val="373737"/>
        </w:rPr>
        <w:t>incidents,</w:t>
      </w:r>
      <w:r>
        <w:rPr>
          <w:color w:val="373737"/>
          <w:spacing w:val="-10"/>
        </w:rPr>
        <w:t xml:space="preserve"> </w:t>
      </w:r>
      <w:r>
        <w:rPr>
          <w:color w:val="373737"/>
        </w:rPr>
        <w:t>not</w:t>
      </w:r>
      <w:r>
        <w:rPr>
          <w:color w:val="373737"/>
          <w:spacing w:val="-9"/>
        </w:rPr>
        <w:t xml:space="preserve"> </w:t>
      </w:r>
      <w:r>
        <w:rPr>
          <w:color w:val="373737"/>
        </w:rPr>
        <w:t>find</w:t>
      </w:r>
      <w:r>
        <w:rPr>
          <w:color w:val="373737"/>
          <w:spacing w:val="-9"/>
        </w:rPr>
        <w:t xml:space="preserve"> </w:t>
      </w:r>
      <w:r>
        <w:rPr>
          <w:color w:val="373737"/>
        </w:rPr>
        <w:t>blame.</w:t>
      </w:r>
      <w:r>
        <w:rPr>
          <w:color w:val="373737"/>
          <w:spacing w:val="-9"/>
        </w:rPr>
        <w:t xml:space="preserve"> </w:t>
      </w:r>
      <w:r>
        <w:t>See</w:t>
      </w:r>
      <w:r>
        <w:rPr>
          <w:spacing w:val="-9"/>
        </w:rPr>
        <w:t xml:space="preserve"> </w:t>
      </w:r>
      <w:r>
        <w:t xml:space="preserve">the </w:t>
      </w:r>
      <w:hyperlink r:id="rId48">
        <w:r>
          <w:rPr>
            <w:color w:val="0000FF"/>
            <w:u w:val="single" w:color="0000FF"/>
          </w:rPr>
          <w:t>Incident Reporting and Investigation</w:t>
        </w:r>
      </w:hyperlink>
      <w:r>
        <w:rPr>
          <w:color w:val="0000FF"/>
        </w:rPr>
        <w:t xml:space="preserve"> </w:t>
      </w:r>
      <w:r>
        <w:t xml:space="preserve">page for more information. </w:t>
      </w:r>
      <w:r>
        <w:rPr>
          <w:color w:val="373737"/>
        </w:rPr>
        <w:t xml:space="preserve">For information regarding Workers Compensation, please see the </w:t>
      </w:r>
      <w:hyperlink r:id="rId49">
        <w:r>
          <w:rPr>
            <w:color w:val="0000FF"/>
            <w:u w:val="single" w:color="0000FF"/>
          </w:rPr>
          <w:t xml:space="preserve">University Office of Risk Management </w:t>
        </w:r>
      </w:hyperlink>
      <w:r>
        <w:rPr>
          <w:color w:val="373737"/>
        </w:rPr>
        <w:t>website, including the First Report of Injury/Illness form and the Public Injury</w:t>
      </w:r>
      <w:r>
        <w:rPr>
          <w:color w:val="373737"/>
          <w:spacing w:val="-7"/>
        </w:rPr>
        <w:t xml:space="preserve"> </w:t>
      </w:r>
      <w:r>
        <w:rPr>
          <w:color w:val="373737"/>
        </w:rPr>
        <w:t>Report.</w:t>
      </w:r>
    </w:p>
    <w:p w:rsidR="00FB330E" w:rsidRDefault="00AD19C2">
      <w:pPr>
        <w:pStyle w:val="BodyText"/>
        <w:spacing w:before="120"/>
        <w:ind w:left="121"/>
      </w:pPr>
      <w:r>
        <w:t>University policy and state legislation have certain reporting requirements for specific hazards:</w:t>
      </w:r>
    </w:p>
    <w:p w:rsidR="00FB330E" w:rsidRDefault="00AD19C2">
      <w:pPr>
        <w:pStyle w:val="ListParagraph"/>
        <w:numPr>
          <w:ilvl w:val="0"/>
          <w:numId w:val="1"/>
        </w:numPr>
        <w:tabs>
          <w:tab w:val="left" w:pos="840"/>
        </w:tabs>
        <w:spacing w:before="120"/>
        <w:ind w:left="839" w:right="118"/>
        <w:jc w:val="both"/>
      </w:pPr>
      <w:r>
        <w:t xml:space="preserve">For </w:t>
      </w:r>
      <w:r>
        <w:rPr>
          <w:u w:val="single"/>
        </w:rPr>
        <w:t>biological related issues</w:t>
      </w:r>
      <w:r>
        <w:t>, University policy requires that significant research-related incidents be reported immediately to the Institutional Biosafety Committee (IBC) via the Division of Research Safety. Such incidents include research-related accidents, exposures and illnesses as well</w:t>
      </w:r>
      <w:r>
        <w:rPr>
          <w:spacing w:val="-14"/>
        </w:rPr>
        <w:t xml:space="preserve"> </w:t>
      </w:r>
      <w:r>
        <w:t>as</w:t>
      </w:r>
      <w:r>
        <w:rPr>
          <w:spacing w:val="-13"/>
        </w:rPr>
        <w:t xml:space="preserve"> </w:t>
      </w:r>
      <w:r>
        <w:t>inadvertent</w:t>
      </w:r>
      <w:r>
        <w:rPr>
          <w:spacing w:val="-13"/>
        </w:rPr>
        <w:t xml:space="preserve"> </w:t>
      </w:r>
      <w:r>
        <w:t>release</w:t>
      </w:r>
      <w:r>
        <w:rPr>
          <w:spacing w:val="-12"/>
        </w:rPr>
        <w:t xml:space="preserve"> </w:t>
      </w:r>
      <w:r>
        <w:t>or</w:t>
      </w:r>
      <w:r>
        <w:rPr>
          <w:spacing w:val="-13"/>
        </w:rPr>
        <w:t xml:space="preserve"> </w:t>
      </w:r>
      <w:r>
        <w:t>improper</w:t>
      </w:r>
      <w:r>
        <w:rPr>
          <w:spacing w:val="-12"/>
        </w:rPr>
        <w:t xml:space="preserve"> </w:t>
      </w:r>
      <w:r>
        <w:t>disposal</w:t>
      </w:r>
      <w:r>
        <w:rPr>
          <w:spacing w:val="-13"/>
        </w:rPr>
        <w:t xml:space="preserve"> </w:t>
      </w:r>
      <w:r>
        <w:t>of</w:t>
      </w:r>
      <w:r>
        <w:rPr>
          <w:spacing w:val="-13"/>
        </w:rPr>
        <w:t xml:space="preserve"> </w:t>
      </w:r>
      <w:r>
        <w:t>biohazardous</w:t>
      </w:r>
      <w:r>
        <w:rPr>
          <w:spacing w:val="-13"/>
        </w:rPr>
        <w:t xml:space="preserve"> </w:t>
      </w:r>
      <w:r>
        <w:t>materials</w:t>
      </w:r>
      <w:r>
        <w:rPr>
          <w:spacing w:val="-12"/>
        </w:rPr>
        <w:t xml:space="preserve"> </w:t>
      </w:r>
      <w:r>
        <w:t>including</w:t>
      </w:r>
      <w:r>
        <w:rPr>
          <w:spacing w:val="-11"/>
        </w:rPr>
        <w:t xml:space="preserve"> </w:t>
      </w:r>
      <w:r>
        <w:t>recombinant or synthetic nucleic</w:t>
      </w:r>
      <w:r>
        <w:rPr>
          <w:spacing w:val="-3"/>
        </w:rPr>
        <w:t xml:space="preserve"> </w:t>
      </w:r>
      <w:r>
        <w:t>acids.</w:t>
      </w:r>
    </w:p>
    <w:p w:rsidR="00FB330E" w:rsidRDefault="00AD19C2">
      <w:pPr>
        <w:pStyle w:val="ListParagraph"/>
        <w:numPr>
          <w:ilvl w:val="0"/>
          <w:numId w:val="1"/>
        </w:numPr>
        <w:tabs>
          <w:tab w:val="left" w:pos="840"/>
        </w:tabs>
        <w:spacing w:before="120"/>
        <w:ind w:left="839" w:right="118"/>
        <w:jc w:val="both"/>
      </w:pPr>
      <w:r>
        <w:t xml:space="preserve">For exposures to </w:t>
      </w:r>
      <w:r>
        <w:rPr>
          <w:u w:val="single"/>
        </w:rPr>
        <w:t>lasers</w:t>
      </w:r>
      <w:r>
        <w:t>, the Illinois Emergency Management Agency (IEMA) requires immediate notification</w:t>
      </w:r>
      <w:r>
        <w:rPr>
          <w:spacing w:val="-5"/>
        </w:rPr>
        <w:t xml:space="preserve"> </w:t>
      </w:r>
      <w:r>
        <w:t>for</w:t>
      </w:r>
      <w:r>
        <w:rPr>
          <w:spacing w:val="-5"/>
        </w:rPr>
        <w:t xml:space="preserve"> </w:t>
      </w:r>
      <w:r>
        <w:t>exposures</w:t>
      </w:r>
      <w:r>
        <w:rPr>
          <w:spacing w:val="-5"/>
        </w:rPr>
        <w:t xml:space="preserve"> </w:t>
      </w:r>
      <w:r>
        <w:t>that</w:t>
      </w:r>
      <w:r>
        <w:rPr>
          <w:spacing w:val="-5"/>
        </w:rPr>
        <w:t xml:space="preserve"> </w:t>
      </w:r>
      <w:r>
        <w:t>involve</w:t>
      </w:r>
      <w:r>
        <w:rPr>
          <w:spacing w:val="-6"/>
        </w:rPr>
        <w:t xml:space="preserve"> </w:t>
      </w:r>
      <w:r>
        <w:t>the</w:t>
      </w:r>
      <w:r>
        <w:rPr>
          <w:spacing w:val="-7"/>
        </w:rPr>
        <w:t xml:space="preserve"> </w:t>
      </w:r>
      <w:r>
        <w:t>partial</w:t>
      </w:r>
      <w:r>
        <w:rPr>
          <w:spacing w:val="-6"/>
        </w:rPr>
        <w:t xml:space="preserve"> </w:t>
      </w:r>
      <w:r>
        <w:t>or</w:t>
      </w:r>
      <w:r>
        <w:rPr>
          <w:spacing w:val="-5"/>
        </w:rPr>
        <w:t xml:space="preserve"> </w:t>
      </w:r>
      <w:r>
        <w:t>total</w:t>
      </w:r>
      <w:r>
        <w:rPr>
          <w:spacing w:val="-7"/>
        </w:rPr>
        <w:t xml:space="preserve"> </w:t>
      </w:r>
      <w:r>
        <w:t>loss</w:t>
      </w:r>
      <w:r>
        <w:rPr>
          <w:spacing w:val="-5"/>
        </w:rPr>
        <w:t xml:space="preserve"> </w:t>
      </w:r>
      <w:r>
        <w:t>of</w:t>
      </w:r>
      <w:r>
        <w:rPr>
          <w:spacing w:val="-5"/>
        </w:rPr>
        <w:t xml:space="preserve"> </w:t>
      </w:r>
      <w:r>
        <w:t>sight</w:t>
      </w:r>
      <w:r>
        <w:rPr>
          <w:spacing w:val="-6"/>
        </w:rPr>
        <w:t xml:space="preserve"> </w:t>
      </w:r>
      <w:r>
        <w:t>in</w:t>
      </w:r>
      <w:r>
        <w:rPr>
          <w:spacing w:val="-4"/>
        </w:rPr>
        <w:t xml:space="preserve"> </w:t>
      </w:r>
      <w:r>
        <w:t>either</w:t>
      </w:r>
      <w:r>
        <w:rPr>
          <w:spacing w:val="-4"/>
        </w:rPr>
        <w:t xml:space="preserve"> </w:t>
      </w:r>
      <w:r>
        <w:t>eye</w:t>
      </w:r>
      <w:r>
        <w:rPr>
          <w:spacing w:val="-4"/>
        </w:rPr>
        <w:t xml:space="preserve"> </w:t>
      </w:r>
      <w:r>
        <w:t>or</w:t>
      </w:r>
      <w:r>
        <w:rPr>
          <w:spacing w:val="-5"/>
        </w:rPr>
        <w:t xml:space="preserve"> </w:t>
      </w:r>
      <w:r>
        <w:t>perforation of the skin or other serious injury. IEMA requires notification within 24 hours for exposures that cause second or third degree burns to the</w:t>
      </w:r>
      <w:r>
        <w:rPr>
          <w:spacing w:val="-7"/>
        </w:rPr>
        <w:t xml:space="preserve"> </w:t>
      </w:r>
      <w:r>
        <w:t>skin.</w:t>
      </w:r>
    </w:p>
    <w:p w:rsidR="00FB330E" w:rsidRDefault="00AD19C2">
      <w:pPr>
        <w:pStyle w:val="Heading2"/>
        <w:spacing w:before="119"/>
        <w:jc w:val="both"/>
      </w:pPr>
      <w:bookmarkStart w:id="49" w:name="Medical_Surveillance"/>
      <w:bookmarkStart w:id="50" w:name="_bookmark25"/>
      <w:bookmarkEnd w:id="49"/>
      <w:bookmarkEnd w:id="50"/>
      <w:r>
        <w:t>Medical Surveillance</w:t>
      </w:r>
    </w:p>
    <w:p w:rsidR="00FB330E" w:rsidRDefault="00AD19C2">
      <w:pPr>
        <w:pStyle w:val="BodyText"/>
        <w:spacing w:before="121"/>
        <w:ind w:left="119" w:right="119" w:firstLine="1"/>
      </w:pPr>
      <w:r>
        <w:t>Safety and Compliance (S&amp;C) coordinates the development and implementation of the campus Medical Surveillance</w:t>
      </w:r>
      <w:r>
        <w:rPr>
          <w:spacing w:val="-8"/>
        </w:rPr>
        <w:t xml:space="preserve"> </w:t>
      </w:r>
      <w:r>
        <w:t>Program.</w:t>
      </w:r>
      <w:r>
        <w:rPr>
          <w:spacing w:val="-8"/>
        </w:rPr>
        <w:t xml:space="preserve"> </w:t>
      </w:r>
      <w:r>
        <w:t>The</w:t>
      </w:r>
      <w:r>
        <w:rPr>
          <w:spacing w:val="-6"/>
        </w:rPr>
        <w:t xml:space="preserve"> </w:t>
      </w:r>
      <w:r>
        <w:t>program</w:t>
      </w:r>
      <w:r>
        <w:rPr>
          <w:spacing w:val="-7"/>
        </w:rPr>
        <w:t xml:space="preserve"> </w:t>
      </w:r>
      <w:r>
        <w:t>includes</w:t>
      </w:r>
      <w:r>
        <w:rPr>
          <w:spacing w:val="-6"/>
        </w:rPr>
        <w:t xml:space="preserve"> </w:t>
      </w:r>
      <w:r>
        <w:t>the</w:t>
      </w:r>
      <w:r>
        <w:rPr>
          <w:spacing w:val="-7"/>
        </w:rPr>
        <w:t xml:space="preserve"> </w:t>
      </w:r>
      <w:r>
        <w:t>routine</w:t>
      </w:r>
      <w:r>
        <w:rPr>
          <w:spacing w:val="-8"/>
        </w:rPr>
        <w:t xml:space="preserve"> </w:t>
      </w:r>
      <w:r>
        <w:t>medical</w:t>
      </w:r>
      <w:r>
        <w:rPr>
          <w:spacing w:val="-6"/>
        </w:rPr>
        <w:t xml:space="preserve"> </w:t>
      </w:r>
      <w:r>
        <w:t>examination</w:t>
      </w:r>
      <w:r>
        <w:rPr>
          <w:spacing w:val="-7"/>
        </w:rPr>
        <w:t xml:space="preserve"> </w:t>
      </w:r>
      <w:r>
        <w:t>of</w:t>
      </w:r>
      <w:r>
        <w:rPr>
          <w:spacing w:val="-7"/>
        </w:rPr>
        <w:t xml:space="preserve"> </w:t>
      </w:r>
      <w:r>
        <w:t>employees</w:t>
      </w:r>
      <w:r>
        <w:rPr>
          <w:spacing w:val="-6"/>
        </w:rPr>
        <w:t xml:space="preserve"> </w:t>
      </w:r>
      <w:r>
        <w:t>over</w:t>
      </w:r>
      <w:r>
        <w:rPr>
          <w:spacing w:val="-7"/>
        </w:rPr>
        <w:t xml:space="preserve"> </w:t>
      </w:r>
      <w:r>
        <w:t>a</w:t>
      </w:r>
      <w:r>
        <w:rPr>
          <w:spacing w:val="-8"/>
        </w:rPr>
        <w:t xml:space="preserve"> </w:t>
      </w:r>
      <w:r>
        <w:t>period of time to evaluate occupational exposure to a potential work-related</w:t>
      </w:r>
      <w:r>
        <w:rPr>
          <w:spacing w:val="-10"/>
        </w:rPr>
        <w:t xml:space="preserve"> </w:t>
      </w:r>
      <w:r>
        <w:t>hazard.</w:t>
      </w:r>
    </w:p>
    <w:p w:rsidR="00FB330E" w:rsidRDefault="00AD19C2">
      <w:pPr>
        <w:pStyle w:val="BodyText"/>
        <w:spacing w:before="119"/>
        <w:ind w:left="120" w:right="119" w:firstLine="1"/>
      </w:pPr>
      <w:r>
        <w:t>Employees are eligible for inclusion in this program if they perform work-related tasks that might be reasonably anticipated to cause occupational exposure to a potential hazard. The program does not include</w:t>
      </w:r>
      <w:r>
        <w:rPr>
          <w:spacing w:val="-12"/>
        </w:rPr>
        <w:t xml:space="preserve"> </w:t>
      </w:r>
      <w:r>
        <w:t>pre-employment</w:t>
      </w:r>
      <w:r>
        <w:rPr>
          <w:spacing w:val="-12"/>
        </w:rPr>
        <w:t xml:space="preserve"> </w:t>
      </w:r>
      <w:r>
        <w:t>medical</w:t>
      </w:r>
      <w:r>
        <w:rPr>
          <w:spacing w:val="-12"/>
        </w:rPr>
        <w:t xml:space="preserve"> </w:t>
      </w:r>
      <w:r>
        <w:t>examinations.</w:t>
      </w:r>
      <w:r>
        <w:rPr>
          <w:spacing w:val="-14"/>
        </w:rPr>
        <w:t xml:space="preserve"> </w:t>
      </w:r>
      <w:r>
        <w:t>The</w:t>
      </w:r>
      <w:r>
        <w:rPr>
          <w:spacing w:val="-11"/>
        </w:rPr>
        <w:t xml:space="preserve"> </w:t>
      </w:r>
      <w:r>
        <w:t>medical</w:t>
      </w:r>
      <w:r>
        <w:rPr>
          <w:spacing w:val="-13"/>
        </w:rPr>
        <w:t xml:space="preserve"> </w:t>
      </w:r>
      <w:r>
        <w:t>examinations</w:t>
      </w:r>
      <w:r>
        <w:rPr>
          <w:spacing w:val="-13"/>
        </w:rPr>
        <w:t xml:space="preserve"> </w:t>
      </w:r>
      <w:r>
        <w:t>and</w:t>
      </w:r>
      <w:r>
        <w:rPr>
          <w:spacing w:val="-11"/>
        </w:rPr>
        <w:t xml:space="preserve"> </w:t>
      </w:r>
      <w:r>
        <w:t>tests</w:t>
      </w:r>
      <w:r>
        <w:rPr>
          <w:spacing w:val="-12"/>
        </w:rPr>
        <w:t xml:space="preserve"> </w:t>
      </w:r>
      <w:r>
        <w:t>are</w:t>
      </w:r>
      <w:r>
        <w:rPr>
          <w:spacing w:val="-13"/>
        </w:rPr>
        <w:t xml:space="preserve"> </w:t>
      </w:r>
      <w:r>
        <w:t>provided</w:t>
      </w:r>
      <w:r>
        <w:rPr>
          <w:spacing w:val="-12"/>
        </w:rPr>
        <w:t xml:space="preserve"> </w:t>
      </w:r>
      <w:r>
        <w:t>without cost to the employee and at a reasonable time and place. It is the responsibility of the individual campus unit to bear the full cost associated with the medical examination of its</w:t>
      </w:r>
      <w:r>
        <w:rPr>
          <w:spacing w:val="-15"/>
        </w:rPr>
        <w:t xml:space="preserve"> </w:t>
      </w:r>
      <w:r>
        <w:t>employees.</w:t>
      </w:r>
    </w:p>
    <w:p w:rsidR="00FB330E" w:rsidRDefault="00AD19C2">
      <w:pPr>
        <w:pStyle w:val="BodyText"/>
        <w:spacing w:before="120"/>
        <w:ind w:left="121"/>
      </w:pPr>
      <w:r>
        <w:t xml:space="preserve">For more information, contact S&amp;C at (217) 265-9828 or email </w:t>
      </w:r>
      <w:hyperlink r:id="rId50">
        <w:r>
          <w:t>OSHS@illinois.edu.</w:t>
        </w:r>
      </w:hyperlink>
    </w:p>
    <w:p w:rsidR="00FB330E" w:rsidRDefault="00FB330E">
      <w:pPr>
        <w:pStyle w:val="BodyText"/>
        <w:spacing w:before="7"/>
        <w:jc w:val="left"/>
        <w:rPr>
          <w:sz w:val="19"/>
        </w:rPr>
      </w:pPr>
    </w:p>
    <w:p w:rsidR="00FB330E" w:rsidRDefault="00AD19C2">
      <w:pPr>
        <w:pStyle w:val="Heading1"/>
        <w:ind w:left="821"/>
      </w:pPr>
      <w:bookmarkStart w:id="51" w:name="Biological_Safety"/>
      <w:bookmarkStart w:id="52" w:name="_bookmark26"/>
      <w:bookmarkEnd w:id="51"/>
      <w:bookmarkEnd w:id="52"/>
      <w:r>
        <w:t>Biological Safety</w:t>
      </w:r>
    </w:p>
    <w:p w:rsidR="00FB330E" w:rsidRDefault="00AD19C2">
      <w:pPr>
        <w:pStyle w:val="BodyText"/>
        <w:spacing w:before="242"/>
        <w:ind w:left="119" w:right="118" w:firstLine="1"/>
      </w:pPr>
      <w:r>
        <w:t>Work with any biological material requires specific safety policies listed in this section. All work with the following materials requires registration with the Institutional Biosafety Committee (IBC) prior to initiation:</w:t>
      </w:r>
    </w:p>
    <w:p w:rsidR="00FB330E" w:rsidRDefault="00F43001">
      <w:pPr>
        <w:pStyle w:val="ListParagraph"/>
        <w:numPr>
          <w:ilvl w:val="0"/>
          <w:numId w:val="1"/>
        </w:numPr>
        <w:tabs>
          <w:tab w:val="left" w:pos="839"/>
          <w:tab w:val="left" w:pos="840"/>
        </w:tabs>
        <w:spacing w:before="119"/>
        <w:ind w:left="839" w:hanging="361"/>
      </w:pPr>
      <w:hyperlink r:id="rId51">
        <w:r w:rsidR="00AD19C2">
          <w:rPr>
            <w:color w:val="0000FF"/>
            <w:u w:val="single" w:color="0000FF"/>
          </w:rPr>
          <w:t>Recombinant or synthetic nucleic acid</w:t>
        </w:r>
        <w:r w:rsidR="00AD19C2">
          <w:rPr>
            <w:color w:val="0000FF"/>
            <w:spacing w:val="-3"/>
            <w:u w:val="single" w:color="0000FF"/>
          </w:rPr>
          <w:t xml:space="preserve"> </w:t>
        </w:r>
        <w:r w:rsidR="00AD19C2">
          <w:rPr>
            <w:color w:val="0000FF"/>
            <w:u w:val="single" w:color="0000FF"/>
          </w:rPr>
          <w:t>molecules</w:t>
        </w:r>
        <w:r w:rsidR="00AD19C2">
          <w:t>.</w:t>
        </w:r>
      </w:hyperlink>
    </w:p>
    <w:p w:rsidR="00FB330E" w:rsidRDefault="00AD19C2">
      <w:pPr>
        <w:pStyle w:val="ListParagraph"/>
        <w:numPr>
          <w:ilvl w:val="0"/>
          <w:numId w:val="1"/>
        </w:numPr>
        <w:tabs>
          <w:tab w:val="left" w:pos="839"/>
          <w:tab w:val="left" w:pos="840"/>
        </w:tabs>
        <w:spacing w:before="1"/>
        <w:ind w:left="839"/>
      </w:pPr>
      <w:r>
        <w:t>Transgenic animals (vertebrate &amp;</w:t>
      </w:r>
      <w:r>
        <w:rPr>
          <w:spacing w:val="-3"/>
        </w:rPr>
        <w:t xml:space="preserve"> </w:t>
      </w:r>
      <w:r>
        <w:t>invertebrate).</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8"/>
        <w:jc w:val="left"/>
        <w:rPr>
          <w:sz w:val="18"/>
        </w:rPr>
      </w:pPr>
    </w:p>
    <w:p w:rsidR="00FB330E" w:rsidRDefault="00AD19C2">
      <w:pPr>
        <w:pStyle w:val="ListParagraph"/>
        <w:numPr>
          <w:ilvl w:val="0"/>
          <w:numId w:val="1"/>
        </w:numPr>
        <w:tabs>
          <w:tab w:val="left" w:pos="839"/>
          <w:tab w:val="left" w:pos="840"/>
        </w:tabs>
        <w:spacing w:before="100" w:line="280" w:lineRule="exact"/>
        <w:ind w:left="839"/>
      </w:pPr>
      <w:r>
        <w:t>Transgenic</w:t>
      </w:r>
      <w:r>
        <w:rPr>
          <w:spacing w:val="-1"/>
        </w:rPr>
        <w:t xml:space="preserve"> </w:t>
      </w:r>
      <w:r>
        <w:t>plants.</w:t>
      </w:r>
    </w:p>
    <w:p w:rsidR="00FB330E" w:rsidRDefault="00AD19C2">
      <w:pPr>
        <w:pStyle w:val="ListParagraph"/>
        <w:numPr>
          <w:ilvl w:val="0"/>
          <w:numId w:val="1"/>
        </w:numPr>
        <w:tabs>
          <w:tab w:val="left" w:pos="839"/>
          <w:tab w:val="left" w:pos="840"/>
        </w:tabs>
        <w:spacing w:line="280" w:lineRule="exact"/>
        <w:ind w:left="839" w:hanging="361"/>
      </w:pPr>
      <w:r>
        <w:t>Pathogens (human, animal, and</w:t>
      </w:r>
      <w:r>
        <w:rPr>
          <w:spacing w:val="-5"/>
        </w:rPr>
        <w:t xml:space="preserve"> </w:t>
      </w:r>
      <w:r>
        <w:t>plant).</w:t>
      </w:r>
    </w:p>
    <w:p w:rsidR="00FB330E" w:rsidRDefault="00AD19C2">
      <w:pPr>
        <w:pStyle w:val="ListParagraph"/>
        <w:numPr>
          <w:ilvl w:val="0"/>
          <w:numId w:val="1"/>
        </w:numPr>
        <w:tabs>
          <w:tab w:val="left" w:pos="839"/>
          <w:tab w:val="left" w:pos="840"/>
        </w:tabs>
        <w:ind w:left="839" w:right="119"/>
      </w:pPr>
      <w:r>
        <w:t>Human and Non-human primate materials (cell lines, blood, blood products, tissues, any bodily fluid).</w:t>
      </w:r>
    </w:p>
    <w:p w:rsidR="00FB330E" w:rsidRDefault="00AD19C2">
      <w:pPr>
        <w:pStyle w:val="ListParagraph"/>
        <w:numPr>
          <w:ilvl w:val="0"/>
          <w:numId w:val="1"/>
        </w:numPr>
        <w:tabs>
          <w:tab w:val="left" w:pos="839"/>
          <w:tab w:val="left" w:pos="840"/>
        </w:tabs>
        <w:spacing w:line="280" w:lineRule="exact"/>
        <w:ind w:left="839" w:hanging="361"/>
      </w:pPr>
      <w:r>
        <w:t>Biotoxins.</w:t>
      </w:r>
    </w:p>
    <w:p w:rsidR="00FB330E" w:rsidRDefault="00AD19C2">
      <w:pPr>
        <w:pStyle w:val="BodyText"/>
        <w:spacing w:before="121"/>
        <w:ind w:left="119" w:right="118" w:firstLine="1"/>
      </w:pPr>
      <w:r>
        <w:t xml:space="preserve">More information about IBC registration requirements can be found at the IBC webpage: </w:t>
      </w:r>
      <w:hyperlink r:id="rId52">
        <w:r>
          <w:rPr>
            <w:color w:val="0000FF"/>
            <w:u w:val="single" w:color="0000FF"/>
          </w:rPr>
          <w:t>http://www.drs.illinois.edu/Programs/RegistrationInformation</w:t>
        </w:r>
        <w:r>
          <w:t>.</w:t>
        </w:r>
      </w:hyperlink>
    </w:p>
    <w:p w:rsidR="00FB330E" w:rsidRDefault="00AD19C2">
      <w:pPr>
        <w:pStyle w:val="Heading2"/>
        <w:spacing w:before="119"/>
      </w:pPr>
      <w:bookmarkStart w:id="53" w:name="Biosafety_Levels"/>
      <w:bookmarkStart w:id="54" w:name="_bookmark27"/>
      <w:bookmarkEnd w:id="53"/>
      <w:bookmarkEnd w:id="54"/>
      <w:r>
        <w:t>Biosafety Levels</w:t>
      </w:r>
    </w:p>
    <w:p w:rsidR="00FB330E" w:rsidRDefault="00AD19C2">
      <w:pPr>
        <w:pStyle w:val="BodyText"/>
        <w:spacing w:before="120"/>
        <w:ind w:left="120" w:right="119" w:firstLine="1"/>
      </w:pPr>
      <w:r>
        <w:t>Biosafety levels outline containment criteria based on a combination of practices and techniques, safety equipment, and laboratory facilities necessary to work safely with biological agents. The levels are designated in ascending order, by degree of protection provided to personnel, the environment, and the community.</w:t>
      </w:r>
    </w:p>
    <w:p w:rsidR="00FB330E" w:rsidRDefault="00AD19C2">
      <w:pPr>
        <w:pStyle w:val="BodyText"/>
        <w:spacing w:before="120"/>
        <w:ind w:left="120" w:right="119" w:firstLine="1"/>
      </w:pPr>
      <w:r>
        <w:t>The University of Illinois at the Champaign-Urbana campus has the capability of housing BL-1 and BL-2 laboratory spaces.</w:t>
      </w:r>
    </w:p>
    <w:p w:rsidR="00FB330E" w:rsidRDefault="00AD19C2">
      <w:pPr>
        <w:pStyle w:val="BodyText"/>
        <w:spacing w:before="120"/>
        <w:ind w:left="120" w:right="117" w:firstLine="1"/>
      </w:pPr>
      <w:r>
        <w:rPr>
          <w:b/>
        </w:rPr>
        <w:t xml:space="preserve">Biosafety Level 1 (BL-1) </w:t>
      </w:r>
      <w:r>
        <w:t>is the lowest level of containment, and is only suitable for work involving well- characterized agents that do not cause disease in healthy adult humans, such as lab strain E coli. These agents present minimal hazard to personnel and the environment.</w:t>
      </w:r>
    </w:p>
    <w:p w:rsidR="00FB330E" w:rsidRDefault="00AD19C2">
      <w:pPr>
        <w:pStyle w:val="BodyText"/>
        <w:spacing w:before="120"/>
        <w:ind w:left="120" w:right="116" w:firstLine="1"/>
      </w:pPr>
      <w:r>
        <w:rPr>
          <w:b/>
        </w:rPr>
        <w:t xml:space="preserve">Biosafety Level 2 (BL-2) </w:t>
      </w:r>
      <w:r>
        <w:t>builds on BL-1 and is for work with agents that pose moderate hazards to personnel and the environment, BL-2 includes all guidelines of BL-1 with the addition that: 1) personnel have specific training in handling pathogenic agents; 2) access to the laboratory is restricted when work is</w:t>
      </w:r>
      <w:r>
        <w:rPr>
          <w:spacing w:val="-9"/>
        </w:rPr>
        <w:t xml:space="preserve"> </w:t>
      </w:r>
      <w:r>
        <w:t>being</w:t>
      </w:r>
      <w:r>
        <w:rPr>
          <w:spacing w:val="-9"/>
        </w:rPr>
        <w:t xml:space="preserve"> </w:t>
      </w:r>
      <w:r>
        <w:t>conducted;</w:t>
      </w:r>
      <w:r>
        <w:rPr>
          <w:spacing w:val="-9"/>
        </w:rPr>
        <w:t xml:space="preserve"> </w:t>
      </w:r>
      <w:r>
        <w:t>and</w:t>
      </w:r>
      <w:r>
        <w:rPr>
          <w:spacing w:val="-9"/>
        </w:rPr>
        <w:t xml:space="preserve"> </w:t>
      </w:r>
      <w:r>
        <w:t>3)</w:t>
      </w:r>
      <w:r>
        <w:rPr>
          <w:spacing w:val="-9"/>
        </w:rPr>
        <w:t xml:space="preserve"> </w:t>
      </w:r>
      <w:r>
        <w:t>all</w:t>
      </w:r>
      <w:r>
        <w:rPr>
          <w:spacing w:val="-9"/>
        </w:rPr>
        <w:t xml:space="preserve"> </w:t>
      </w:r>
      <w:r>
        <w:t>procedures</w:t>
      </w:r>
      <w:r>
        <w:rPr>
          <w:spacing w:val="-9"/>
        </w:rPr>
        <w:t xml:space="preserve"> </w:t>
      </w:r>
      <w:r>
        <w:t>that</w:t>
      </w:r>
      <w:r>
        <w:rPr>
          <w:spacing w:val="-10"/>
        </w:rPr>
        <w:t xml:space="preserve"> </w:t>
      </w:r>
      <w:r>
        <w:t>generate</w:t>
      </w:r>
      <w:r>
        <w:rPr>
          <w:spacing w:val="-9"/>
        </w:rPr>
        <w:t xml:space="preserve"> </w:t>
      </w:r>
      <w:r>
        <w:t>aerosols</w:t>
      </w:r>
      <w:r>
        <w:rPr>
          <w:spacing w:val="-9"/>
        </w:rPr>
        <w:t xml:space="preserve"> </w:t>
      </w:r>
      <w:r>
        <w:t>or</w:t>
      </w:r>
      <w:r>
        <w:rPr>
          <w:spacing w:val="-11"/>
        </w:rPr>
        <w:t xml:space="preserve"> </w:t>
      </w:r>
      <w:r>
        <w:t>splashes</w:t>
      </w:r>
      <w:r>
        <w:rPr>
          <w:spacing w:val="-9"/>
        </w:rPr>
        <w:t xml:space="preserve"> </w:t>
      </w:r>
      <w:r>
        <w:t>require</w:t>
      </w:r>
      <w:r>
        <w:rPr>
          <w:spacing w:val="-10"/>
        </w:rPr>
        <w:t xml:space="preserve"> </w:t>
      </w:r>
      <w:r>
        <w:t>physical</w:t>
      </w:r>
      <w:r>
        <w:rPr>
          <w:spacing w:val="-9"/>
        </w:rPr>
        <w:t xml:space="preserve"> </w:t>
      </w:r>
      <w:r>
        <w:t xml:space="preserve">containment such as a BSC or other physical containment equipment. *If working at BL-2, the </w:t>
      </w:r>
      <w:hyperlink r:id="rId53">
        <w:r>
          <w:rPr>
            <w:color w:val="0000FF"/>
            <w:u w:val="single" w:color="0000FF"/>
          </w:rPr>
          <w:t>BL-2 Guide</w:t>
        </w:r>
        <w:r>
          <w:rPr>
            <w:color w:val="0000FF"/>
          </w:rPr>
          <w:t xml:space="preserve"> </w:t>
        </w:r>
      </w:hyperlink>
      <w:r>
        <w:t>should be a part of your lab safety</w:t>
      </w:r>
      <w:r>
        <w:rPr>
          <w:spacing w:val="-6"/>
        </w:rPr>
        <w:t xml:space="preserve"> </w:t>
      </w:r>
      <w:r>
        <w:t>plan.</w:t>
      </w:r>
    </w:p>
    <w:p w:rsidR="00FB330E" w:rsidRDefault="00AD19C2">
      <w:pPr>
        <w:spacing w:before="120"/>
        <w:ind w:left="120" w:right="119" w:firstLine="1"/>
        <w:jc w:val="both"/>
      </w:pPr>
      <w:r>
        <w:t>Complete information on biosafety levels and standard microbiological practices is found in “</w:t>
      </w:r>
      <w:r>
        <w:rPr>
          <w:i/>
        </w:rPr>
        <w:t xml:space="preserve">Biosafety in Microbiological and Biomedical Laboratories” </w:t>
      </w:r>
      <w:r>
        <w:t xml:space="preserve">published by the Department of Health and Human Services, </w:t>
      </w:r>
      <w:hyperlink r:id="rId54">
        <w:r>
          <w:rPr>
            <w:color w:val="0000FF"/>
            <w:u w:val="single" w:color="0000FF"/>
          </w:rPr>
          <w:t>http://www.cdc.gov/biosafety/publications/bmbl5/index.htm</w:t>
        </w:r>
        <w:r>
          <w:t>.</w:t>
        </w:r>
      </w:hyperlink>
    </w:p>
    <w:p w:rsidR="00FB330E" w:rsidRDefault="00AD19C2">
      <w:pPr>
        <w:pStyle w:val="Heading2"/>
      </w:pPr>
      <w:bookmarkStart w:id="55" w:name="Decontamination"/>
      <w:bookmarkStart w:id="56" w:name="_bookmark28"/>
      <w:bookmarkEnd w:id="55"/>
      <w:bookmarkEnd w:id="56"/>
      <w:r>
        <w:t>Decontamination</w:t>
      </w:r>
    </w:p>
    <w:p w:rsidR="00FB330E" w:rsidRDefault="00AD19C2">
      <w:pPr>
        <w:pStyle w:val="BodyText"/>
        <w:spacing w:before="120"/>
        <w:ind w:left="120" w:right="118" w:firstLine="1"/>
      </w:pPr>
      <w:r>
        <w:t xml:space="preserve">Lab equipment and work surfaces should be decontaminated with an effective disinfectant on a routine basis, after work with infectious materials is finished, and especially after overt spills, splashes, or other contamination by infectious materials. Effective disinfectant and appropriate contact times can be found in </w:t>
      </w:r>
      <w:hyperlink r:id="rId55">
        <w:r>
          <w:rPr>
            <w:color w:val="0000FF"/>
            <w:u w:val="single" w:color="0000FF"/>
          </w:rPr>
          <w:t>“Biosafety in Microbiological and Biomedical Laboratories”</w:t>
        </w:r>
        <w:r>
          <w:t>.</w:t>
        </w:r>
      </w:hyperlink>
    </w:p>
    <w:p w:rsidR="00FB330E" w:rsidRDefault="00AD19C2">
      <w:pPr>
        <w:pStyle w:val="Heading2"/>
      </w:pPr>
      <w:bookmarkStart w:id="57" w:name="Training"/>
      <w:bookmarkStart w:id="58" w:name="_bookmark29"/>
      <w:bookmarkEnd w:id="57"/>
      <w:bookmarkEnd w:id="58"/>
      <w:r>
        <w:t>Training</w:t>
      </w:r>
    </w:p>
    <w:p w:rsidR="00FB330E" w:rsidRDefault="00AD19C2">
      <w:pPr>
        <w:pStyle w:val="BodyText"/>
        <w:spacing w:before="120"/>
        <w:ind w:left="119" w:right="120" w:firstLine="1"/>
      </w:pPr>
      <w:r>
        <w:t>Anyone working with transgenic or recombinant material at any biosafety level must take the online training: “NIH Guidelines Overview.”</w:t>
      </w:r>
    </w:p>
    <w:p w:rsidR="00FB330E" w:rsidRDefault="00FB330E">
      <w:pPr>
        <w:pStyle w:val="BodyText"/>
        <w:spacing w:before="4"/>
        <w:jc w:val="left"/>
        <w:rPr>
          <w:sz w:val="17"/>
        </w:rPr>
      </w:pPr>
    </w:p>
    <w:p w:rsidR="00FB330E" w:rsidRDefault="00AD19C2">
      <w:pPr>
        <w:pStyle w:val="Heading1"/>
        <w:spacing w:before="27"/>
      </w:pPr>
      <w:bookmarkStart w:id="59" w:name="Chemical_Safety"/>
      <w:bookmarkStart w:id="60" w:name="_bookmark30"/>
      <w:bookmarkEnd w:id="59"/>
      <w:bookmarkEnd w:id="60"/>
      <w:r>
        <w:t>Chemical Safety</w:t>
      </w:r>
    </w:p>
    <w:p w:rsidR="00FB330E" w:rsidRDefault="00AD19C2">
      <w:pPr>
        <w:pStyle w:val="BodyText"/>
        <w:spacing w:before="242"/>
        <w:ind w:left="120" w:right="119" w:firstLine="1"/>
        <w:jc w:val="center"/>
      </w:pPr>
      <w:r>
        <w:t>The following is a list of basic policies for certain groups of hazardous chemicals. The information below is</w:t>
      </w:r>
      <w:r>
        <w:rPr>
          <w:spacing w:val="-14"/>
        </w:rPr>
        <w:t xml:space="preserve"> </w:t>
      </w:r>
      <w:r>
        <w:t>not</w:t>
      </w:r>
      <w:r>
        <w:rPr>
          <w:spacing w:val="-14"/>
        </w:rPr>
        <w:t xml:space="preserve"> </w:t>
      </w:r>
      <w:r>
        <w:t>necessarily</w:t>
      </w:r>
      <w:r>
        <w:rPr>
          <w:spacing w:val="-14"/>
        </w:rPr>
        <w:t xml:space="preserve"> </w:t>
      </w:r>
      <w:r>
        <w:t>sufficient</w:t>
      </w:r>
      <w:r>
        <w:rPr>
          <w:spacing w:val="-14"/>
        </w:rPr>
        <w:t xml:space="preserve"> </w:t>
      </w:r>
      <w:r>
        <w:t>to</w:t>
      </w:r>
      <w:r>
        <w:rPr>
          <w:spacing w:val="-13"/>
        </w:rPr>
        <w:t xml:space="preserve"> </w:t>
      </w:r>
      <w:r>
        <w:t>safely</w:t>
      </w:r>
      <w:r>
        <w:rPr>
          <w:spacing w:val="-14"/>
        </w:rPr>
        <w:t xml:space="preserve"> </w:t>
      </w:r>
      <w:r>
        <w:t>handle</w:t>
      </w:r>
      <w:r>
        <w:rPr>
          <w:spacing w:val="-14"/>
        </w:rPr>
        <w:t xml:space="preserve"> </w:t>
      </w:r>
      <w:r>
        <w:t>those</w:t>
      </w:r>
      <w:r>
        <w:rPr>
          <w:spacing w:val="-14"/>
        </w:rPr>
        <w:t xml:space="preserve"> </w:t>
      </w:r>
      <w:r>
        <w:t>chemicals.</w:t>
      </w:r>
      <w:r>
        <w:rPr>
          <w:spacing w:val="-14"/>
        </w:rPr>
        <w:t xml:space="preserve"> </w:t>
      </w:r>
      <w:r>
        <w:t>Refer</w:t>
      </w:r>
      <w:r>
        <w:rPr>
          <w:spacing w:val="-10"/>
        </w:rPr>
        <w:t xml:space="preserve"> </w:t>
      </w:r>
      <w:r>
        <w:t>to</w:t>
      </w:r>
      <w:r>
        <w:rPr>
          <w:spacing w:val="-13"/>
        </w:rPr>
        <w:t xml:space="preserve"> </w:t>
      </w:r>
      <w:r>
        <w:t>the</w:t>
      </w:r>
      <w:r>
        <w:rPr>
          <w:spacing w:val="-14"/>
        </w:rPr>
        <w:t xml:space="preserve"> </w:t>
      </w:r>
      <w:r>
        <w:t>Safety</w:t>
      </w:r>
      <w:r>
        <w:rPr>
          <w:spacing w:val="-13"/>
        </w:rPr>
        <w:t xml:space="preserve"> </w:t>
      </w:r>
      <w:r>
        <w:t>Library</w:t>
      </w:r>
      <w:r>
        <w:rPr>
          <w:spacing w:val="-13"/>
        </w:rPr>
        <w:t xml:space="preserve"> </w:t>
      </w:r>
      <w:r>
        <w:t>at</w:t>
      </w:r>
      <w:r>
        <w:rPr>
          <w:spacing w:val="-14"/>
        </w:rPr>
        <w:t xml:space="preserve"> </w:t>
      </w:r>
      <w:r>
        <w:t>the</w:t>
      </w:r>
      <w:r>
        <w:rPr>
          <w:spacing w:val="-13"/>
        </w:rPr>
        <w:t xml:space="preserve"> </w:t>
      </w:r>
      <w:r>
        <w:t>DRS</w:t>
      </w:r>
      <w:r>
        <w:rPr>
          <w:spacing w:val="-14"/>
        </w:rPr>
        <w:t xml:space="preserve"> </w:t>
      </w:r>
      <w:r>
        <w:t>website</w:t>
      </w:r>
    </w:p>
    <w:p w:rsidR="00FB330E" w:rsidRDefault="00FB330E">
      <w:pPr>
        <w:jc w:val="cente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right="118"/>
      </w:pPr>
      <w:r>
        <w:t>and Standard Operating Procedures developed by your laboratory group for additional safe handling procedures for hazardous chemicals.</w:t>
      </w:r>
    </w:p>
    <w:p w:rsidR="00FB330E" w:rsidRDefault="00AD19C2">
      <w:pPr>
        <w:pStyle w:val="BodyText"/>
        <w:spacing w:before="119"/>
        <w:ind w:left="120" w:right="118" w:firstLine="1"/>
      </w:pPr>
      <w:r>
        <w:t>The OSHA Permissible Exposure Limit (PEL) or Short Term Exposure Limit (STEL) must not be exceeded. These values can be found in section 8 of the Safety Data Sheet. Proper chemical handling techniques must be used to limit the risk of chemical exposure. Using proper engineering controls and protective measures.</w:t>
      </w:r>
    </w:p>
    <w:p w:rsidR="00FB330E" w:rsidRDefault="00AD19C2">
      <w:pPr>
        <w:pStyle w:val="Heading2"/>
        <w:jc w:val="both"/>
      </w:pPr>
      <w:bookmarkStart w:id="61" w:name="Acutely_Toxic_Liquids_and_Solids0F_,"/>
      <w:bookmarkStart w:id="62" w:name="_bookmark31"/>
      <w:bookmarkEnd w:id="61"/>
      <w:bookmarkEnd w:id="62"/>
      <w:r>
        <w:t>Acutely Toxic Liquids and Solids</w:t>
      </w:r>
      <w:hyperlink w:anchor="_bookmark33" w:history="1">
        <w:r>
          <w:rPr>
            <w:vertAlign w:val="superscript"/>
          </w:rPr>
          <w:t>1</w:t>
        </w:r>
      </w:hyperlink>
      <w:r>
        <w:rPr>
          <w:vertAlign w:val="superscript"/>
        </w:rPr>
        <w:t>,</w:t>
      </w:r>
    </w:p>
    <w:p w:rsidR="00FB330E" w:rsidRDefault="00AD19C2">
      <w:pPr>
        <w:pStyle w:val="BodyText"/>
        <w:spacing w:before="120"/>
        <w:ind w:left="120" w:right="117" w:firstLine="1"/>
      </w:pPr>
      <w:r>
        <w:t>Chemicals with a high degree of acute toxicity can cause serious injury or even death upon exposure to small amounts. In particular the handling of highly toxic chemicals (GHS classification of acutely toxic category 1 and 2) requires extra care:</w:t>
      </w:r>
    </w:p>
    <w:p w:rsidR="00FB330E" w:rsidRDefault="00AD19C2">
      <w:pPr>
        <w:pStyle w:val="ListParagraph"/>
        <w:numPr>
          <w:ilvl w:val="0"/>
          <w:numId w:val="1"/>
        </w:numPr>
        <w:tabs>
          <w:tab w:val="left" w:pos="840"/>
        </w:tabs>
        <w:spacing w:before="121"/>
        <w:ind w:left="839" w:right="118"/>
        <w:jc w:val="both"/>
      </w:pPr>
      <w:r>
        <w:t>Quantities of these chemicals used and stored in the laboratory should be minimized, as should their concentrations in solution or</w:t>
      </w:r>
      <w:r>
        <w:rPr>
          <w:spacing w:val="-4"/>
        </w:rPr>
        <w:t xml:space="preserve"> </w:t>
      </w:r>
      <w:r>
        <w:t>mixtures.</w:t>
      </w:r>
    </w:p>
    <w:p w:rsidR="00FB330E" w:rsidRDefault="00AD19C2">
      <w:pPr>
        <w:pStyle w:val="ListParagraph"/>
        <w:numPr>
          <w:ilvl w:val="0"/>
          <w:numId w:val="1"/>
        </w:numPr>
        <w:tabs>
          <w:tab w:val="left" w:pos="840"/>
        </w:tabs>
        <w:ind w:left="839" w:right="117"/>
        <w:jc w:val="both"/>
      </w:pPr>
      <w:r>
        <w:t>Work should only be performed within a functioning fume hood, ventilated glove box, sealed system, or other system designed to minimize exposure to these substances. (The exhaust air from the ventilation systems may require scrubbing release into the</w:t>
      </w:r>
      <w:r>
        <w:rPr>
          <w:spacing w:val="-13"/>
        </w:rPr>
        <w:t xml:space="preserve"> </w:t>
      </w:r>
      <w:r>
        <w:t>atmosphere.)</w:t>
      </w:r>
    </w:p>
    <w:p w:rsidR="00FB330E" w:rsidRDefault="00AD19C2">
      <w:pPr>
        <w:pStyle w:val="ListParagraph"/>
        <w:numPr>
          <w:ilvl w:val="0"/>
          <w:numId w:val="1"/>
        </w:numPr>
        <w:tabs>
          <w:tab w:val="left" w:pos="840"/>
        </w:tabs>
        <w:ind w:left="839" w:right="118"/>
        <w:jc w:val="both"/>
      </w:pPr>
      <w:r>
        <w:t>Where</w:t>
      </w:r>
      <w:r>
        <w:rPr>
          <w:spacing w:val="-9"/>
        </w:rPr>
        <w:t xml:space="preserve"> </w:t>
      </w:r>
      <w:r>
        <w:t>appropriate,</w:t>
      </w:r>
      <w:r>
        <w:rPr>
          <w:spacing w:val="-7"/>
        </w:rPr>
        <w:t xml:space="preserve"> </w:t>
      </w:r>
      <w:r>
        <w:t>an</w:t>
      </w:r>
      <w:r>
        <w:rPr>
          <w:spacing w:val="-9"/>
        </w:rPr>
        <w:t xml:space="preserve"> </w:t>
      </w:r>
      <w:r>
        <w:t>area</w:t>
      </w:r>
      <w:r>
        <w:rPr>
          <w:spacing w:val="-7"/>
        </w:rPr>
        <w:t xml:space="preserve"> </w:t>
      </w:r>
      <w:r>
        <w:t>within</w:t>
      </w:r>
      <w:r>
        <w:rPr>
          <w:spacing w:val="-7"/>
        </w:rPr>
        <w:t xml:space="preserve"> </w:t>
      </w:r>
      <w:r>
        <w:t>the</w:t>
      </w:r>
      <w:r>
        <w:rPr>
          <w:spacing w:val="-9"/>
        </w:rPr>
        <w:t xml:space="preserve"> </w:t>
      </w:r>
      <w:r>
        <w:t>laboratory</w:t>
      </w:r>
      <w:r>
        <w:rPr>
          <w:spacing w:val="-8"/>
        </w:rPr>
        <w:t xml:space="preserve"> </w:t>
      </w:r>
      <w:r>
        <w:t>should</w:t>
      </w:r>
      <w:r>
        <w:rPr>
          <w:spacing w:val="-8"/>
        </w:rPr>
        <w:t xml:space="preserve"> </w:t>
      </w:r>
      <w:r>
        <w:t>be</w:t>
      </w:r>
      <w:r>
        <w:rPr>
          <w:spacing w:val="-9"/>
        </w:rPr>
        <w:t xml:space="preserve"> </w:t>
      </w:r>
      <w:r>
        <w:t>designated</w:t>
      </w:r>
      <w:r>
        <w:rPr>
          <w:spacing w:val="-8"/>
        </w:rPr>
        <w:t xml:space="preserve"> </w:t>
      </w:r>
      <w:r>
        <w:t>for</w:t>
      </w:r>
      <w:r>
        <w:rPr>
          <w:spacing w:val="-9"/>
        </w:rPr>
        <w:t xml:space="preserve"> </w:t>
      </w:r>
      <w:r>
        <w:t>work</w:t>
      </w:r>
      <w:r>
        <w:rPr>
          <w:spacing w:val="-8"/>
        </w:rPr>
        <w:t xml:space="preserve"> </w:t>
      </w:r>
      <w:r>
        <w:t>with</w:t>
      </w:r>
      <w:r>
        <w:rPr>
          <w:spacing w:val="-7"/>
        </w:rPr>
        <w:t xml:space="preserve"> </w:t>
      </w:r>
      <w:r>
        <w:t>highly</w:t>
      </w:r>
      <w:r>
        <w:rPr>
          <w:spacing w:val="-7"/>
        </w:rPr>
        <w:t xml:space="preserve"> </w:t>
      </w:r>
      <w:r>
        <w:t xml:space="preserve">toxic chemicals. This area should be marked with an appropriate hazard warning such as "DANGER, </w:t>
      </w:r>
      <w:r>
        <w:rPr>
          <w:i/>
        </w:rPr>
        <w:t>specific agent</w:t>
      </w:r>
      <w:r>
        <w:t>, AUTHORIZED PERSONNEL ONLY" or comparable warning</w:t>
      </w:r>
      <w:r>
        <w:rPr>
          <w:spacing w:val="-13"/>
        </w:rPr>
        <w:t xml:space="preserve"> </w:t>
      </w:r>
      <w:r>
        <w:t>sign.</w:t>
      </w:r>
    </w:p>
    <w:p w:rsidR="00FB330E" w:rsidRDefault="00AD19C2">
      <w:pPr>
        <w:pStyle w:val="ListParagraph"/>
        <w:numPr>
          <w:ilvl w:val="0"/>
          <w:numId w:val="1"/>
        </w:numPr>
        <w:tabs>
          <w:tab w:val="left" w:pos="840"/>
        </w:tabs>
        <w:spacing w:line="280" w:lineRule="exact"/>
        <w:ind w:left="839" w:hanging="361"/>
        <w:jc w:val="both"/>
      </w:pPr>
      <w:r>
        <w:t>The use of acutely toxic materials requires wearing eye protection, lab coat, and</w:t>
      </w:r>
      <w:r>
        <w:rPr>
          <w:spacing w:val="-24"/>
        </w:rPr>
        <w:t xml:space="preserve"> </w:t>
      </w:r>
      <w:r>
        <w:t>gloves.</w:t>
      </w:r>
    </w:p>
    <w:p w:rsidR="00FB330E" w:rsidRDefault="00AD19C2">
      <w:pPr>
        <w:pStyle w:val="ListParagraph"/>
        <w:numPr>
          <w:ilvl w:val="0"/>
          <w:numId w:val="1"/>
        </w:numPr>
        <w:tabs>
          <w:tab w:val="left" w:pos="840"/>
        </w:tabs>
        <w:ind w:left="839" w:right="119" w:hanging="361"/>
        <w:jc w:val="both"/>
      </w:pPr>
      <w:r>
        <w:t>The designated working area should be cleaned after each work procedure and thoroughly decontaminated at regular intervals determined by the laboratory supervisor based on the frequency of usage and level of</w:t>
      </w:r>
      <w:r>
        <w:rPr>
          <w:spacing w:val="-5"/>
        </w:rPr>
        <w:t xml:space="preserve"> </w:t>
      </w:r>
      <w:r>
        <w:t>hazard.</w:t>
      </w:r>
    </w:p>
    <w:p w:rsidR="00FB330E" w:rsidRDefault="00AD19C2">
      <w:pPr>
        <w:pStyle w:val="ListParagraph"/>
        <w:numPr>
          <w:ilvl w:val="0"/>
          <w:numId w:val="1"/>
        </w:numPr>
        <w:tabs>
          <w:tab w:val="left" w:pos="840"/>
        </w:tabs>
        <w:ind w:left="839" w:right="117"/>
        <w:jc w:val="both"/>
      </w:pPr>
      <w:r>
        <w:t>All laboratory workers with access to a designated area for use with extremely toxic chemicals must</w:t>
      </w:r>
      <w:r>
        <w:rPr>
          <w:spacing w:val="-9"/>
        </w:rPr>
        <w:t xml:space="preserve"> </w:t>
      </w:r>
      <w:r>
        <w:t>be</w:t>
      </w:r>
      <w:r>
        <w:rPr>
          <w:spacing w:val="-6"/>
        </w:rPr>
        <w:t xml:space="preserve"> </w:t>
      </w:r>
      <w:r>
        <w:t>trained</w:t>
      </w:r>
      <w:r>
        <w:rPr>
          <w:spacing w:val="-9"/>
        </w:rPr>
        <w:t xml:space="preserve"> </w:t>
      </w:r>
      <w:r>
        <w:t>about</w:t>
      </w:r>
      <w:r>
        <w:rPr>
          <w:spacing w:val="-8"/>
        </w:rPr>
        <w:t xml:space="preserve"> </w:t>
      </w:r>
      <w:r>
        <w:t>the</w:t>
      </w:r>
      <w:r>
        <w:rPr>
          <w:spacing w:val="-6"/>
        </w:rPr>
        <w:t xml:space="preserve"> </w:t>
      </w:r>
      <w:r>
        <w:t>deleterious</w:t>
      </w:r>
      <w:r>
        <w:rPr>
          <w:spacing w:val="-7"/>
        </w:rPr>
        <w:t xml:space="preserve"> </w:t>
      </w:r>
      <w:r>
        <w:t>effects</w:t>
      </w:r>
      <w:r>
        <w:rPr>
          <w:spacing w:val="-7"/>
        </w:rPr>
        <w:t xml:space="preserve"> </w:t>
      </w:r>
      <w:r>
        <w:t>of</w:t>
      </w:r>
      <w:r>
        <w:rPr>
          <w:spacing w:val="-9"/>
        </w:rPr>
        <w:t xml:space="preserve"> </w:t>
      </w:r>
      <w:r>
        <w:t>these</w:t>
      </w:r>
      <w:r>
        <w:rPr>
          <w:spacing w:val="-9"/>
        </w:rPr>
        <w:t xml:space="preserve"> </w:t>
      </w:r>
      <w:r>
        <w:t>substances,</w:t>
      </w:r>
      <w:r>
        <w:rPr>
          <w:spacing w:val="-7"/>
        </w:rPr>
        <w:t xml:space="preserve"> </w:t>
      </w:r>
      <w:r>
        <w:t>signs</w:t>
      </w:r>
      <w:r>
        <w:rPr>
          <w:spacing w:val="-7"/>
        </w:rPr>
        <w:t xml:space="preserve"> </w:t>
      </w:r>
      <w:r>
        <w:t>and</w:t>
      </w:r>
      <w:r>
        <w:rPr>
          <w:spacing w:val="-9"/>
        </w:rPr>
        <w:t xml:space="preserve"> </w:t>
      </w:r>
      <w:r>
        <w:t>symptoms</w:t>
      </w:r>
      <w:r>
        <w:rPr>
          <w:spacing w:val="-7"/>
        </w:rPr>
        <w:t xml:space="preserve"> </w:t>
      </w:r>
      <w:r>
        <w:t>regarding exposure, and how to respond in an emergency situation like a spill or exposure. This training is required even for those who do not actually work with the</w:t>
      </w:r>
      <w:r>
        <w:rPr>
          <w:spacing w:val="-9"/>
        </w:rPr>
        <w:t xml:space="preserve"> </w:t>
      </w:r>
      <w:r>
        <w:t>substances.</w:t>
      </w:r>
    </w:p>
    <w:p w:rsidR="00FB330E" w:rsidRDefault="00AD19C2">
      <w:pPr>
        <w:pStyle w:val="ListParagraph"/>
        <w:numPr>
          <w:ilvl w:val="0"/>
          <w:numId w:val="1"/>
        </w:numPr>
        <w:tabs>
          <w:tab w:val="left" w:pos="840"/>
        </w:tabs>
        <w:spacing w:before="1" w:line="280" w:lineRule="exact"/>
        <w:ind w:left="839" w:hanging="361"/>
        <w:jc w:val="both"/>
      </w:pPr>
      <w:r>
        <w:t>Highly toxic chemicals should be transported in secondary</w:t>
      </w:r>
      <w:r>
        <w:rPr>
          <w:spacing w:val="-33"/>
        </w:rPr>
        <w:t xml:space="preserve"> </w:t>
      </w:r>
      <w:r>
        <w:t>containment.</w:t>
      </w:r>
    </w:p>
    <w:p w:rsidR="00FB330E" w:rsidRDefault="00AD19C2">
      <w:pPr>
        <w:pStyle w:val="ListParagraph"/>
        <w:numPr>
          <w:ilvl w:val="0"/>
          <w:numId w:val="1"/>
        </w:numPr>
        <w:tabs>
          <w:tab w:val="left" w:pos="840"/>
        </w:tabs>
        <w:ind w:left="839" w:right="116"/>
        <w:jc w:val="both"/>
      </w:pPr>
      <w:r>
        <w:t>All waste must be disposed of through DRS following waste procedures described in the above “Waste”</w:t>
      </w:r>
      <w:r>
        <w:rPr>
          <w:spacing w:val="-2"/>
        </w:rPr>
        <w:t xml:space="preserve"> </w:t>
      </w:r>
      <w:r>
        <w:t>section.</w:t>
      </w:r>
    </w:p>
    <w:p w:rsidR="00FB330E" w:rsidRDefault="00AD19C2">
      <w:pPr>
        <w:pStyle w:val="ListParagraph"/>
        <w:numPr>
          <w:ilvl w:val="0"/>
          <w:numId w:val="1"/>
        </w:numPr>
        <w:tabs>
          <w:tab w:val="left" w:pos="840"/>
        </w:tabs>
        <w:spacing w:line="343" w:lineRule="auto"/>
        <w:ind w:left="119" w:right="147" w:firstLine="360"/>
        <w:jc w:val="both"/>
      </w:pPr>
      <w:r>
        <w:t>Any spill must be cleaned up immediately and these materials must be disposed of through DRS.</w:t>
      </w:r>
      <w:bookmarkStart w:id="63" w:name="Compressed_Gases"/>
      <w:bookmarkStart w:id="64" w:name="_bookmark32"/>
      <w:bookmarkEnd w:id="63"/>
      <w:bookmarkEnd w:id="64"/>
      <w:r>
        <w:t xml:space="preserve"> For</w:t>
      </w:r>
      <w:r>
        <w:rPr>
          <w:spacing w:val="-4"/>
        </w:rPr>
        <w:t xml:space="preserve"> </w:t>
      </w:r>
      <w:r>
        <w:t>additional</w:t>
      </w:r>
      <w:r>
        <w:rPr>
          <w:spacing w:val="-3"/>
        </w:rPr>
        <w:t xml:space="preserve"> </w:t>
      </w:r>
      <w:r>
        <w:t>guidance</w:t>
      </w:r>
      <w:r>
        <w:rPr>
          <w:spacing w:val="-2"/>
        </w:rPr>
        <w:t xml:space="preserve"> </w:t>
      </w:r>
      <w:r>
        <w:t>on</w:t>
      </w:r>
      <w:r>
        <w:rPr>
          <w:spacing w:val="-2"/>
        </w:rPr>
        <w:t xml:space="preserve"> </w:t>
      </w:r>
      <w:r>
        <w:t>chemicals</w:t>
      </w:r>
      <w:r>
        <w:rPr>
          <w:spacing w:val="-4"/>
        </w:rPr>
        <w:t xml:space="preserve"> </w:t>
      </w:r>
      <w:r>
        <w:t>that</w:t>
      </w:r>
      <w:r>
        <w:rPr>
          <w:spacing w:val="-3"/>
        </w:rPr>
        <w:t xml:space="preserve"> </w:t>
      </w:r>
      <w:r>
        <w:t>have</w:t>
      </w:r>
      <w:r>
        <w:rPr>
          <w:spacing w:val="-2"/>
        </w:rPr>
        <w:t xml:space="preserve"> </w:t>
      </w:r>
      <w:r>
        <w:t>health</w:t>
      </w:r>
      <w:r>
        <w:rPr>
          <w:spacing w:val="-3"/>
        </w:rPr>
        <w:t xml:space="preserve"> </w:t>
      </w:r>
      <w:r>
        <w:t>effects</w:t>
      </w:r>
      <w:r>
        <w:rPr>
          <w:spacing w:val="-4"/>
        </w:rPr>
        <w:t xml:space="preserve"> </w:t>
      </w:r>
      <w:r>
        <w:t>see</w:t>
      </w:r>
      <w:r>
        <w:rPr>
          <w:color w:val="0000FF"/>
          <w:spacing w:val="-1"/>
        </w:rPr>
        <w:t xml:space="preserve"> </w:t>
      </w:r>
      <w:hyperlink r:id="rId56">
        <w:r>
          <w:rPr>
            <w:color w:val="0000FF"/>
            <w:u w:val="single" w:color="0000FF"/>
          </w:rPr>
          <w:t>Health</w:t>
        </w:r>
        <w:r>
          <w:rPr>
            <w:color w:val="0000FF"/>
            <w:spacing w:val="-2"/>
            <w:u w:val="single" w:color="0000FF"/>
          </w:rPr>
          <w:t xml:space="preserve"> </w:t>
        </w:r>
        <w:r>
          <w:rPr>
            <w:color w:val="0000FF"/>
            <w:u w:val="single" w:color="0000FF"/>
          </w:rPr>
          <w:t>Effects</w:t>
        </w:r>
        <w:r>
          <w:rPr>
            <w:color w:val="0000FF"/>
            <w:spacing w:val="-3"/>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Chemical</w:t>
        </w:r>
        <w:r>
          <w:rPr>
            <w:color w:val="0000FF"/>
            <w:spacing w:val="-3"/>
            <w:u w:val="single" w:color="0000FF"/>
          </w:rPr>
          <w:t xml:space="preserve"> </w:t>
        </w:r>
        <w:r>
          <w:rPr>
            <w:color w:val="0000FF"/>
            <w:u w:val="single" w:color="0000FF"/>
          </w:rPr>
          <w:t>Exposure</w:t>
        </w:r>
        <w:r>
          <w:t>.</w:t>
        </w:r>
      </w:hyperlink>
    </w:p>
    <w:p w:rsidR="00FB330E" w:rsidRDefault="00AD19C2">
      <w:pPr>
        <w:pStyle w:val="Heading2"/>
        <w:spacing w:before="8"/>
        <w:jc w:val="both"/>
      </w:pPr>
      <w:r>
        <w:t>Compressed Gases</w:t>
      </w:r>
    </w:p>
    <w:p w:rsidR="00FB330E" w:rsidRDefault="00AD19C2">
      <w:pPr>
        <w:pStyle w:val="BodyText"/>
        <w:spacing w:before="120"/>
        <w:ind w:left="119" w:right="117" w:firstLine="1"/>
      </w:pPr>
      <w:r>
        <w:t>Gas</w:t>
      </w:r>
      <w:r>
        <w:rPr>
          <w:spacing w:val="-14"/>
        </w:rPr>
        <w:t xml:space="preserve"> </w:t>
      </w:r>
      <w:r>
        <w:t>cylinders</w:t>
      </w:r>
      <w:r>
        <w:rPr>
          <w:spacing w:val="-11"/>
        </w:rPr>
        <w:t xml:space="preserve"> </w:t>
      </w:r>
      <w:r>
        <w:t>should</w:t>
      </w:r>
      <w:r>
        <w:rPr>
          <w:spacing w:val="-14"/>
        </w:rPr>
        <w:t xml:space="preserve"> </w:t>
      </w:r>
      <w:r>
        <w:t>be</w:t>
      </w:r>
      <w:r>
        <w:rPr>
          <w:spacing w:val="-14"/>
        </w:rPr>
        <w:t xml:space="preserve"> </w:t>
      </w:r>
      <w:r>
        <w:t>stored</w:t>
      </w:r>
      <w:r>
        <w:rPr>
          <w:spacing w:val="-15"/>
        </w:rPr>
        <w:t xml:space="preserve"> </w:t>
      </w:r>
      <w:r>
        <w:t>in</w:t>
      </w:r>
      <w:r>
        <w:rPr>
          <w:spacing w:val="-14"/>
        </w:rPr>
        <w:t xml:space="preserve"> </w:t>
      </w:r>
      <w:r>
        <w:t>well</w:t>
      </w:r>
      <w:r>
        <w:rPr>
          <w:spacing w:val="-13"/>
        </w:rPr>
        <w:t xml:space="preserve"> </w:t>
      </w:r>
      <w:r>
        <w:t>ventilated</w:t>
      </w:r>
      <w:r>
        <w:rPr>
          <w:spacing w:val="-14"/>
        </w:rPr>
        <w:t xml:space="preserve"> </w:t>
      </w:r>
      <w:r>
        <w:t>areas</w:t>
      </w:r>
      <w:r>
        <w:rPr>
          <w:spacing w:val="-12"/>
        </w:rPr>
        <w:t xml:space="preserve"> </w:t>
      </w:r>
      <w:r>
        <w:t>with</w:t>
      </w:r>
      <w:r>
        <w:rPr>
          <w:spacing w:val="-14"/>
        </w:rPr>
        <w:t xml:space="preserve"> </w:t>
      </w:r>
      <w:r>
        <w:t>their</w:t>
      </w:r>
      <w:r>
        <w:rPr>
          <w:spacing w:val="-13"/>
        </w:rPr>
        <w:t xml:space="preserve"> </w:t>
      </w:r>
      <w:r>
        <w:t>protective</w:t>
      </w:r>
      <w:r>
        <w:rPr>
          <w:spacing w:val="-11"/>
        </w:rPr>
        <w:t xml:space="preserve"> </w:t>
      </w:r>
      <w:r>
        <w:t>caps</w:t>
      </w:r>
      <w:r>
        <w:rPr>
          <w:spacing w:val="-12"/>
        </w:rPr>
        <w:t xml:space="preserve"> </w:t>
      </w:r>
      <w:r>
        <w:t>on.</w:t>
      </w:r>
      <w:r>
        <w:rPr>
          <w:spacing w:val="-15"/>
        </w:rPr>
        <w:t xml:space="preserve"> </w:t>
      </w:r>
      <w:r>
        <w:t>They</w:t>
      </w:r>
      <w:r>
        <w:rPr>
          <w:spacing w:val="-12"/>
        </w:rPr>
        <w:t xml:space="preserve"> </w:t>
      </w:r>
      <w:r>
        <w:t>must</w:t>
      </w:r>
      <w:r>
        <w:rPr>
          <w:spacing w:val="-13"/>
        </w:rPr>
        <w:t xml:space="preserve"> </w:t>
      </w:r>
      <w:r>
        <w:t>be</w:t>
      </w:r>
      <w:r>
        <w:rPr>
          <w:spacing w:val="-14"/>
        </w:rPr>
        <w:t xml:space="preserve"> </w:t>
      </w:r>
      <w:r>
        <w:t>secured in an upright position at or slightly above midpoint to a secured surface at all times. Gas cylinders must not be stored near heat or high voltage</w:t>
      </w:r>
      <w:r>
        <w:rPr>
          <w:spacing w:val="-6"/>
        </w:rPr>
        <w:t xml:space="preserve"> </w:t>
      </w:r>
      <w:r>
        <w:t>sources.</w:t>
      </w:r>
    </w:p>
    <w:p w:rsidR="00FB330E" w:rsidRDefault="00FB330E">
      <w:pPr>
        <w:pStyle w:val="BodyText"/>
        <w:jc w:val="left"/>
        <w:rPr>
          <w:sz w:val="20"/>
        </w:rPr>
      </w:pPr>
    </w:p>
    <w:p w:rsidR="00FB330E" w:rsidRDefault="00FB330E">
      <w:pPr>
        <w:pStyle w:val="BodyText"/>
        <w:jc w:val="left"/>
        <w:rPr>
          <w:sz w:val="20"/>
        </w:rPr>
      </w:pPr>
    </w:p>
    <w:p w:rsidR="00FB330E" w:rsidRDefault="006A7CD5">
      <w:pPr>
        <w:pStyle w:val="BodyText"/>
        <w:spacing w:before="4"/>
        <w:jc w:val="left"/>
        <w:rPr>
          <w:sz w:val="21"/>
        </w:rPr>
      </w:pPr>
      <w:r>
        <w:rPr>
          <w:noProof/>
          <w:lang w:bidi="ar-SA"/>
        </w:rPr>
        <mc:AlternateContent>
          <mc:Choice Requires="wps">
            <w:drawing>
              <wp:anchor distT="0" distB="0" distL="0" distR="0" simplePos="0" relativeHeight="251660288" behindDoc="1" locked="0" layoutInCell="1" allowOverlap="1">
                <wp:simplePos x="0" y="0"/>
                <wp:positionH relativeFrom="page">
                  <wp:posOffset>915035</wp:posOffset>
                </wp:positionH>
                <wp:positionV relativeFrom="paragraph">
                  <wp:posOffset>194945</wp:posOffset>
                </wp:positionV>
                <wp:extent cx="1828800"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1 1441"/>
                            <a:gd name="T1" fmla="*/ T0 w 2880"/>
                            <a:gd name="T2" fmla="+- 0 4321 1441"/>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2A401" id="Freeform 3" o:spid="_x0000_s1026" style="position:absolute;margin-left:72.05pt;margin-top:15.3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" path="m,l2880,e" filled="f" strokeweight=".72pt">
                <v:path arrowok="t" o:connecttype="custom" o:connectlocs="0,0;1828800,0" o:connectangles="0,0"/>
                <w10:wrap type="topAndBottom" anchorx="page"/>
              </v:shape>
            </w:pict>
          </mc:Fallback>
        </mc:AlternateContent>
      </w: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spacing w:before="11"/>
        <w:jc w:val="left"/>
        <w:rPr>
          <w:sz w:val="18"/>
        </w:rPr>
      </w:pPr>
    </w:p>
    <w:p w:rsidR="00FB330E" w:rsidRDefault="00AD19C2">
      <w:pPr>
        <w:ind w:left="121"/>
        <w:rPr>
          <w:sz w:val="20"/>
        </w:rPr>
      </w:pPr>
      <w:bookmarkStart w:id="65" w:name="_bookmark33"/>
      <w:bookmarkEnd w:id="65"/>
      <w:r>
        <w:rPr>
          <w:position w:val="7"/>
          <w:sz w:val="13"/>
        </w:rPr>
        <w:t xml:space="preserve">1 </w:t>
      </w:r>
      <w:r>
        <w:rPr>
          <w:sz w:val="20"/>
        </w:rPr>
        <w:t>Acutely toxic category 1 and 2 chemicals were previously referred to as particularly hazardous substances (PHS)</w:t>
      </w:r>
    </w:p>
    <w:p w:rsidR="00FB330E" w:rsidRDefault="00FB330E">
      <w:pPr>
        <w:rPr>
          <w:sz w:val="20"/>
        </w:r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jc w:val="left"/>
      </w:pPr>
      <w:r>
        <w:t xml:space="preserve">Compressed gas cylinders containing </w:t>
      </w:r>
      <w:r>
        <w:rPr>
          <w:u w:val="single"/>
        </w:rPr>
        <w:t>flammable, corrosive, oxidizing, or toxic gases</w:t>
      </w:r>
      <w:r>
        <w:t xml:space="preserve"> should not be used near egress routes.</w:t>
      </w:r>
    </w:p>
    <w:p w:rsidR="00FB330E" w:rsidRDefault="00AD19C2">
      <w:pPr>
        <w:pStyle w:val="BodyText"/>
        <w:ind w:left="120"/>
        <w:jc w:val="left"/>
      </w:pPr>
      <w:r>
        <w:t xml:space="preserve">Compressed gas cylinders that contain </w:t>
      </w:r>
      <w:r>
        <w:rPr>
          <w:u w:val="single"/>
        </w:rPr>
        <w:t>acutely toxic gases</w:t>
      </w:r>
      <w:r>
        <w:t>, such as arsine and nitrogen dioxide, must be stored in a ventilated gas cabinet. Leak detectors should be utilized as a warning system.</w:t>
      </w:r>
    </w:p>
    <w:p w:rsidR="00FB330E" w:rsidRDefault="00AD19C2">
      <w:pPr>
        <w:pStyle w:val="BodyText"/>
        <w:ind w:left="120"/>
        <w:jc w:val="left"/>
      </w:pPr>
      <w:r>
        <w:t xml:space="preserve">Compressed gas cylinders that contain </w:t>
      </w:r>
      <w:r>
        <w:rPr>
          <w:u w:val="single"/>
        </w:rPr>
        <w:t>pyrophoric gases</w:t>
      </w:r>
      <w:r>
        <w:t xml:space="preserve"> must be stored in a ventilated and gas cabinet with a sprinkler system. Special plumbing and fittings are also required.</w:t>
      </w:r>
    </w:p>
    <w:p w:rsidR="00FB330E" w:rsidRDefault="00AD19C2">
      <w:pPr>
        <w:pStyle w:val="BodyText"/>
        <w:ind w:left="120"/>
        <w:jc w:val="left"/>
      </w:pPr>
      <w:r>
        <w:t>Please note that there is a limit on the number of compressed gas cylinders that can be stored in a laboratory space.</w:t>
      </w:r>
    </w:p>
    <w:p w:rsidR="00FB330E" w:rsidRDefault="00AD19C2">
      <w:pPr>
        <w:pStyle w:val="BodyText"/>
        <w:ind w:left="119" w:right="17"/>
        <w:jc w:val="left"/>
      </w:pPr>
      <w:r>
        <w:t>For moving compressed gas cylinders, appropriate carts should be used. The cylinder must be capped and securely strapped to the cart.</w:t>
      </w:r>
    </w:p>
    <w:p w:rsidR="00FB330E" w:rsidRDefault="00AD19C2">
      <w:pPr>
        <w:pStyle w:val="BodyText"/>
        <w:ind w:left="120"/>
        <w:jc w:val="left"/>
      </w:pPr>
      <w:r>
        <w:t xml:space="preserve">For more information, refer to the DRS guidance document </w:t>
      </w:r>
      <w:hyperlink r:id="rId57">
        <w:r>
          <w:rPr>
            <w:color w:val="0000FF"/>
            <w:u w:val="single" w:color="0000FF"/>
          </w:rPr>
          <w:t>Compressed Gas Cylinder Safety</w:t>
        </w:r>
        <w:r>
          <w:rPr>
            <w:color w:val="0000FF"/>
          </w:rPr>
          <w:t xml:space="preserve"> </w:t>
        </w:r>
      </w:hyperlink>
      <w:r>
        <w:t>or take the online Compressed Gases and Cryogens training.</w:t>
      </w:r>
    </w:p>
    <w:p w:rsidR="00FB330E" w:rsidRDefault="00AD19C2">
      <w:pPr>
        <w:pStyle w:val="Heading2"/>
      </w:pPr>
      <w:bookmarkStart w:id="66" w:name="Corrosives"/>
      <w:bookmarkStart w:id="67" w:name="_bookmark34"/>
      <w:bookmarkEnd w:id="66"/>
      <w:bookmarkEnd w:id="67"/>
      <w:r>
        <w:t>Corrosives</w:t>
      </w:r>
    </w:p>
    <w:p w:rsidR="00FB330E" w:rsidRDefault="00AD19C2">
      <w:pPr>
        <w:pStyle w:val="BodyText"/>
        <w:spacing w:before="119"/>
        <w:ind w:left="119" w:right="117" w:firstLine="1"/>
      </w:pPr>
      <w:r>
        <w:t>Corrosive chemicals can cause severe irritation and permanent destruction of the skin, and respiratory tract. They are particularly hazardous to the eye. Besides mineral acids and bases, other chemicals such as some inorganic salts, phenols, amines, halogens, and some halogenated organic compounds are also highly corrosive. The use of any liquid corrosives requires wearing eye protection, lab coat, and gloves at a minimum. When handling large amounts, a face shield, chemically resistant gloves and an apron / acid smock may be required.</w:t>
      </w:r>
    </w:p>
    <w:p w:rsidR="00FB330E" w:rsidRDefault="00AD19C2">
      <w:pPr>
        <w:pStyle w:val="BodyText"/>
        <w:spacing w:before="121"/>
        <w:ind w:left="119" w:right="119" w:firstLine="1"/>
      </w:pPr>
      <w:r>
        <w:t>Consult the Safety Library at the DRS website for information on specific materials covered by this category.</w:t>
      </w:r>
    </w:p>
    <w:p w:rsidR="00FB330E" w:rsidRDefault="00AD19C2">
      <w:pPr>
        <w:pStyle w:val="Heading2"/>
        <w:spacing w:before="119"/>
      </w:pPr>
      <w:bookmarkStart w:id="68" w:name="Cryogens"/>
      <w:bookmarkStart w:id="69" w:name="_bookmark35"/>
      <w:bookmarkEnd w:id="68"/>
      <w:bookmarkEnd w:id="69"/>
      <w:r>
        <w:t>Cryogens</w:t>
      </w:r>
    </w:p>
    <w:p w:rsidR="00FB330E" w:rsidRDefault="00AD19C2">
      <w:pPr>
        <w:pStyle w:val="BodyText"/>
        <w:spacing w:before="120"/>
        <w:ind w:left="119" w:right="118" w:firstLine="1"/>
      </w:pPr>
      <w:r>
        <w:t>Cryogenic material should not be stored in poorly ventilated rooms such as cold rooms. Cryogens should be stored in well ventilated places to avoid asphyxiation hazards caused by oxygen depletion. Containers holding</w:t>
      </w:r>
      <w:r>
        <w:rPr>
          <w:spacing w:val="-11"/>
        </w:rPr>
        <w:t xml:space="preserve"> </w:t>
      </w:r>
      <w:r>
        <w:t>cryogens</w:t>
      </w:r>
      <w:r>
        <w:rPr>
          <w:spacing w:val="-12"/>
        </w:rPr>
        <w:t xml:space="preserve"> </w:t>
      </w:r>
      <w:r>
        <w:t>should</w:t>
      </w:r>
      <w:r>
        <w:rPr>
          <w:spacing w:val="-11"/>
        </w:rPr>
        <w:t xml:space="preserve"> </w:t>
      </w:r>
      <w:r>
        <w:t>not</w:t>
      </w:r>
      <w:r>
        <w:rPr>
          <w:spacing w:val="-13"/>
        </w:rPr>
        <w:t xml:space="preserve"> </w:t>
      </w:r>
      <w:r>
        <w:t>be</w:t>
      </w:r>
      <w:r>
        <w:rPr>
          <w:spacing w:val="-12"/>
        </w:rPr>
        <w:t xml:space="preserve"> </w:t>
      </w:r>
      <w:r>
        <w:t>transported</w:t>
      </w:r>
      <w:r>
        <w:rPr>
          <w:spacing w:val="-11"/>
        </w:rPr>
        <w:t xml:space="preserve"> </w:t>
      </w:r>
      <w:r>
        <w:t>in</w:t>
      </w:r>
      <w:r>
        <w:rPr>
          <w:spacing w:val="-13"/>
        </w:rPr>
        <w:t xml:space="preserve"> </w:t>
      </w:r>
      <w:r>
        <w:t>elevators</w:t>
      </w:r>
      <w:r>
        <w:rPr>
          <w:spacing w:val="-11"/>
        </w:rPr>
        <w:t xml:space="preserve"> </w:t>
      </w:r>
      <w:r>
        <w:t>at</w:t>
      </w:r>
      <w:r>
        <w:rPr>
          <w:spacing w:val="-13"/>
        </w:rPr>
        <w:t xml:space="preserve"> </w:t>
      </w:r>
      <w:r>
        <w:t>the</w:t>
      </w:r>
      <w:r>
        <w:rPr>
          <w:spacing w:val="-12"/>
        </w:rPr>
        <w:t xml:space="preserve"> </w:t>
      </w:r>
      <w:r>
        <w:t>same</w:t>
      </w:r>
      <w:r>
        <w:rPr>
          <w:spacing w:val="-10"/>
        </w:rPr>
        <w:t xml:space="preserve"> </w:t>
      </w:r>
      <w:r>
        <w:t>time</w:t>
      </w:r>
      <w:r>
        <w:rPr>
          <w:spacing w:val="-13"/>
        </w:rPr>
        <w:t xml:space="preserve"> </w:t>
      </w:r>
      <w:r>
        <w:t>as</w:t>
      </w:r>
      <w:r>
        <w:rPr>
          <w:spacing w:val="-11"/>
        </w:rPr>
        <w:t xml:space="preserve"> </w:t>
      </w:r>
      <w:r>
        <w:t>people.</w:t>
      </w:r>
      <w:r>
        <w:rPr>
          <w:spacing w:val="-12"/>
        </w:rPr>
        <w:t xml:space="preserve"> </w:t>
      </w:r>
      <w:r>
        <w:t>The</w:t>
      </w:r>
      <w:r>
        <w:rPr>
          <w:spacing w:val="-11"/>
        </w:rPr>
        <w:t xml:space="preserve"> </w:t>
      </w:r>
      <w:r>
        <w:t>handling</w:t>
      </w:r>
      <w:r>
        <w:rPr>
          <w:spacing w:val="-11"/>
        </w:rPr>
        <w:t xml:space="preserve"> </w:t>
      </w:r>
      <w:r>
        <w:t>of</w:t>
      </w:r>
      <w:r>
        <w:rPr>
          <w:spacing w:val="-12"/>
        </w:rPr>
        <w:t xml:space="preserve"> </w:t>
      </w:r>
      <w:r>
        <w:t>liquid cryogens requires wearing cryogenic gloves and eye protection at a</w:t>
      </w:r>
      <w:r>
        <w:rPr>
          <w:spacing w:val="-8"/>
        </w:rPr>
        <w:t xml:space="preserve"> </w:t>
      </w:r>
      <w:r>
        <w:t>minimum.</w:t>
      </w:r>
    </w:p>
    <w:p w:rsidR="00FB330E" w:rsidRDefault="00AD19C2">
      <w:pPr>
        <w:pStyle w:val="BodyText"/>
        <w:spacing w:before="121"/>
        <w:ind w:left="120" w:right="119" w:firstLine="1"/>
      </w:pPr>
      <w:r>
        <w:t xml:space="preserve">For more information, refer to the DRS guidance document </w:t>
      </w:r>
      <w:hyperlink r:id="rId58">
        <w:r>
          <w:rPr>
            <w:color w:val="0000FF"/>
            <w:u w:val="single" w:color="0000FF"/>
          </w:rPr>
          <w:t>Cryogens and Dry Ice</w:t>
        </w:r>
      </w:hyperlink>
      <w:r>
        <w:rPr>
          <w:color w:val="0000FF"/>
        </w:rPr>
        <w:t xml:space="preserve"> </w:t>
      </w:r>
      <w:r>
        <w:t>or take the online Compressed Gases and Cryogens training.</w:t>
      </w:r>
    </w:p>
    <w:p w:rsidR="00FB330E" w:rsidRDefault="00AD19C2">
      <w:pPr>
        <w:pStyle w:val="Heading2"/>
        <w:spacing w:before="119"/>
      </w:pPr>
      <w:bookmarkStart w:id="70" w:name="Explosive_Materials"/>
      <w:bookmarkStart w:id="71" w:name="_bookmark36"/>
      <w:bookmarkEnd w:id="70"/>
      <w:bookmarkEnd w:id="71"/>
      <w:r>
        <w:t>Explosive Materials</w:t>
      </w:r>
    </w:p>
    <w:p w:rsidR="00FB330E" w:rsidRDefault="00AD19C2">
      <w:pPr>
        <w:pStyle w:val="BodyText"/>
        <w:spacing w:before="121"/>
        <w:ind w:left="120" w:right="118" w:firstLine="1"/>
      </w:pPr>
      <w:r>
        <w:t>Explosive materials are compounds that may explode upon heat, friction or shock pose a serious safety hazard</w:t>
      </w:r>
      <w:r>
        <w:rPr>
          <w:spacing w:val="-8"/>
        </w:rPr>
        <w:t xml:space="preserve"> </w:t>
      </w:r>
      <w:r>
        <w:t>even</w:t>
      </w:r>
      <w:r>
        <w:rPr>
          <w:spacing w:val="-7"/>
        </w:rPr>
        <w:t xml:space="preserve"> </w:t>
      </w:r>
      <w:r>
        <w:t>for</w:t>
      </w:r>
      <w:r>
        <w:rPr>
          <w:spacing w:val="-6"/>
        </w:rPr>
        <w:t xml:space="preserve"> </w:t>
      </w:r>
      <w:r>
        <w:t>laboratory-scale</w:t>
      </w:r>
      <w:r>
        <w:rPr>
          <w:spacing w:val="-8"/>
        </w:rPr>
        <w:t xml:space="preserve"> </w:t>
      </w:r>
      <w:r>
        <w:t>quantities.</w:t>
      </w:r>
      <w:r>
        <w:rPr>
          <w:spacing w:val="-6"/>
        </w:rPr>
        <w:t xml:space="preserve"> </w:t>
      </w:r>
      <w:r>
        <w:t>Heavy</w:t>
      </w:r>
      <w:r>
        <w:rPr>
          <w:spacing w:val="-6"/>
        </w:rPr>
        <w:t xml:space="preserve"> </w:t>
      </w:r>
      <w:r>
        <w:t>metal</w:t>
      </w:r>
      <w:r>
        <w:rPr>
          <w:spacing w:val="-7"/>
        </w:rPr>
        <w:t xml:space="preserve"> </w:t>
      </w:r>
      <w:r>
        <w:t>azides,</w:t>
      </w:r>
      <w:r>
        <w:rPr>
          <w:spacing w:val="-6"/>
        </w:rPr>
        <w:t xml:space="preserve"> </w:t>
      </w:r>
      <w:r>
        <w:t>organic</w:t>
      </w:r>
      <w:r>
        <w:rPr>
          <w:spacing w:val="-7"/>
        </w:rPr>
        <w:t xml:space="preserve"> </w:t>
      </w:r>
      <w:r>
        <w:t>azides</w:t>
      </w:r>
      <w:r>
        <w:rPr>
          <w:spacing w:val="-6"/>
        </w:rPr>
        <w:t xml:space="preserve"> </w:t>
      </w:r>
      <w:r>
        <w:t>and</w:t>
      </w:r>
      <w:r>
        <w:rPr>
          <w:spacing w:val="-7"/>
        </w:rPr>
        <w:t xml:space="preserve"> </w:t>
      </w:r>
      <w:r>
        <w:t>organic</w:t>
      </w:r>
      <w:r>
        <w:rPr>
          <w:spacing w:val="-7"/>
        </w:rPr>
        <w:t xml:space="preserve"> </w:t>
      </w:r>
      <w:r>
        <w:t>peroxides</w:t>
      </w:r>
      <w:r>
        <w:rPr>
          <w:spacing w:val="-6"/>
        </w:rPr>
        <w:t xml:space="preserve"> </w:t>
      </w:r>
      <w:r>
        <w:t>are often shock sensitive explosives. Chemicals that become explosive when dry (e.g. picric acid), should be monitored quarterly for their water content and always be kept wet. Potentially explosive chemicals and procedures should only be performed in a chemical fume hood and behind a blast</w:t>
      </w:r>
      <w:r>
        <w:rPr>
          <w:spacing w:val="-18"/>
        </w:rPr>
        <w:t xml:space="preserve"> </w:t>
      </w:r>
      <w:r>
        <w:t>shield.</w:t>
      </w:r>
    </w:p>
    <w:p w:rsidR="00FB330E" w:rsidRDefault="00AD19C2">
      <w:pPr>
        <w:pStyle w:val="BodyText"/>
        <w:spacing w:before="120"/>
        <w:ind w:left="120" w:right="118" w:firstLine="1"/>
      </w:pPr>
      <w:r>
        <w:t>Consult the Safety Library at the DRS website for information on specific materials covered by this category.</w:t>
      </w:r>
    </w:p>
    <w:p w:rsidR="00FB330E" w:rsidRDefault="00AD19C2">
      <w:pPr>
        <w:pStyle w:val="Heading2"/>
        <w:spacing w:before="119"/>
      </w:pPr>
      <w:bookmarkStart w:id="72" w:name="Flammables"/>
      <w:bookmarkStart w:id="73" w:name="_bookmark37"/>
      <w:bookmarkEnd w:id="72"/>
      <w:bookmarkEnd w:id="73"/>
      <w:r>
        <w:t>Flammables</w:t>
      </w:r>
    </w:p>
    <w:p w:rsidR="00FB330E" w:rsidRDefault="00AD19C2">
      <w:pPr>
        <w:pStyle w:val="BodyText"/>
        <w:spacing w:before="120"/>
        <w:ind w:left="120" w:right="117" w:firstLine="1"/>
      </w:pPr>
      <w:r>
        <w:t>Flammable chemicals should be stored in a flammable cabinet whenever possible. They should never be stored</w:t>
      </w:r>
      <w:r>
        <w:rPr>
          <w:spacing w:val="-12"/>
        </w:rPr>
        <w:t xml:space="preserve"> </w:t>
      </w:r>
      <w:r>
        <w:t>or</w:t>
      </w:r>
      <w:r>
        <w:rPr>
          <w:spacing w:val="-10"/>
        </w:rPr>
        <w:t xml:space="preserve"> </w:t>
      </w:r>
      <w:r>
        <w:t>used</w:t>
      </w:r>
      <w:r>
        <w:rPr>
          <w:spacing w:val="-12"/>
        </w:rPr>
        <w:t xml:space="preserve"> </w:t>
      </w:r>
      <w:r>
        <w:t>near</w:t>
      </w:r>
      <w:r>
        <w:rPr>
          <w:spacing w:val="-12"/>
        </w:rPr>
        <w:t xml:space="preserve"> </w:t>
      </w:r>
      <w:r>
        <w:t>ignition</w:t>
      </w:r>
      <w:r>
        <w:rPr>
          <w:spacing w:val="-12"/>
        </w:rPr>
        <w:t xml:space="preserve"> </w:t>
      </w:r>
      <w:r>
        <w:t>sources.</w:t>
      </w:r>
      <w:r>
        <w:rPr>
          <w:spacing w:val="-10"/>
        </w:rPr>
        <w:t xml:space="preserve"> </w:t>
      </w:r>
      <w:r>
        <w:t>Bunsen</w:t>
      </w:r>
      <w:r>
        <w:rPr>
          <w:spacing w:val="-11"/>
        </w:rPr>
        <w:t xml:space="preserve"> </w:t>
      </w:r>
      <w:r>
        <w:t>burners</w:t>
      </w:r>
      <w:r>
        <w:rPr>
          <w:spacing w:val="-9"/>
        </w:rPr>
        <w:t xml:space="preserve"> </w:t>
      </w:r>
      <w:r>
        <w:t>are</w:t>
      </w:r>
      <w:r>
        <w:rPr>
          <w:spacing w:val="-11"/>
        </w:rPr>
        <w:t xml:space="preserve"> </w:t>
      </w:r>
      <w:r>
        <w:t>not</w:t>
      </w:r>
      <w:r>
        <w:rPr>
          <w:spacing w:val="-12"/>
        </w:rPr>
        <w:t xml:space="preserve"> </w:t>
      </w:r>
      <w:r>
        <w:t>permitted</w:t>
      </w:r>
      <w:r>
        <w:rPr>
          <w:spacing w:val="-9"/>
        </w:rPr>
        <w:t xml:space="preserve"> </w:t>
      </w:r>
      <w:r>
        <w:t>to</w:t>
      </w:r>
      <w:r>
        <w:rPr>
          <w:spacing w:val="-12"/>
        </w:rPr>
        <w:t xml:space="preserve"> </w:t>
      </w:r>
      <w:r>
        <w:t>heat</w:t>
      </w:r>
      <w:r>
        <w:rPr>
          <w:spacing w:val="-11"/>
        </w:rPr>
        <w:t xml:space="preserve"> </w:t>
      </w:r>
      <w:r>
        <w:t>flammable</w:t>
      </w:r>
      <w:r>
        <w:rPr>
          <w:spacing w:val="-10"/>
        </w:rPr>
        <w:t xml:space="preserve"> </w:t>
      </w:r>
      <w:r>
        <w:t>solvents.</w:t>
      </w:r>
      <w:r>
        <w:rPr>
          <w:spacing w:val="-11"/>
        </w:rPr>
        <w:t xml:space="preserve"> </w:t>
      </w:r>
      <w:r>
        <w:t>There is a limitation of the amount of flammable solvent that be stored in a laboratory</w:t>
      </w:r>
      <w:r>
        <w:rPr>
          <w:spacing w:val="-20"/>
        </w:rPr>
        <w:t xml:space="preserve"> </w:t>
      </w:r>
      <w:r>
        <w:t>space.</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1"/>
      </w:pPr>
      <w:r>
        <w:t xml:space="preserve">For more information, refer to the DRS guidance document </w:t>
      </w:r>
      <w:hyperlink r:id="rId59">
        <w:r>
          <w:rPr>
            <w:color w:val="0000FF"/>
            <w:u w:val="single" w:color="0000FF"/>
          </w:rPr>
          <w:t>Flammable Liquids</w:t>
        </w:r>
        <w:r>
          <w:t>.</w:t>
        </w:r>
      </w:hyperlink>
    </w:p>
    <w:p w:rsidR="00FB330E" w:rsidRDefault="00AD19C2">
      <w:pPr>
        <w:pStyle w:val="Heading2"/>
        <w:spacing w:before="119"/>
      </w:pPr>
      <w:bookmarkStart w:id="74" w:name="Health_Hazard_Chemicals1F_,"/>
      <w:bookmarkStart w:id="75" w:name="_bookmark38"/>
      <w:bookmarkEnd w:id="74"/>
      <w:bookmarkEnd w:id="75"/>
      <w:r>
        <w:t>Health Hazard Chemicals</w:t>
      </w:r>
      <w:hyperlink w:anchor="_bookmark41" w:history="1">
        <w:r>
          <w:rPr>
            <w:vertAlign w:val="superscript"/>
          </w:rPr>
          <w:t>2</w:t>
        </w:r>
      </w:hyperlink>
      <w:r>
        <w:rPr>
          <w:vertAlign w:val="superscript"/>
        </w:rPr>
        <w:t>,</w:t>
      </w:r>
    </w:p>
    <w:p w:rsidR="00FB330E" w:rsidRDefault="00AD19C2">
      <w:pPr>
        <w:pStyle w:val="BodyText"/>
        <w:spacing w:before="120"/>
        <w:ind w:left="119" w:right="118" w:firstLine="1"/>
      </w:pPr>
      <w:r>
        <w:t>Chemicals that are classified as carcinogens, mutagens or reproductive toxins are referred to as health hazard</w:t>
      </w:r>
      <w:r>
        <w:rPr>
          <w:spacing w:val="-11"/>
        </w:rPr>
        <w:t xml:space="preserve"> </w:t>
      </w:r>
      <w:r>
        <w:t>chemicals.</w:t>
      </w:r>
      <w:r>
        <w:rPr>
          <w:spacing w:val="-11"/>
        </w:rPr>
        <w:t xml:space="preserve"> </w:t>
      </w:r>
      <w:r>
        <w:t>Use</w:t>
      </w:r>
      <w:r>
        <w:rPr>
          <w:spacing w:val="-11"/>
        </w:rPr>
        <w:t xml:space="preserve"> </w:t>
      </w:r>
      <w:r>
        <w:t>of</w:t>
      </w:r>
      <w:r>
        <w:rPr>
          <w:spacing w:val="-10"/>
        </w:rPr>
        <w:t xml:space="preserve"> </w:t>
      </w:r>
      <w:r>
        <w:t>these</w:t>
      </w:r>
      <w:r>
        <w:rPr>
          <w:spacing w:val="-11"/>
        </w:rPr>
        <w:t xml:space="preserve"> </w:t>
      </w:r>
      <w:r>
        <w:t>chemicals</w:t>
      </w:r>
      <w:r>
        <w:rPr>
          <w:spacing w:val="-9"/>
        </w:rPr>
        <w:t xml:space="preserve"> </w:t>
      </w:r>
      <w:r>
        <w:t>should</w:t>
      </w:r>
      <w:r>
        <w:rPr>
          <w:spacing w:val="-10"/>
        </w:rPr>
        <w:t xml:space="preserve"> </w:t>
      </w:r>
      <w:r>
        <w:t>be</w:t>
      </w:r>
      <w:r>
        <w:rPr>
          <w:spacing w:val="-11"/>
        </w:rPr>
        <w:t xml:space="preserve"> </w:t>
      </w:r>
      <w:r>
        <w:t>minimized;</w:t>
      </w:r>
      <w:r>
        <w:rPr>
          <w:spacing w:val="-10"/>
        </w:rPr>
        <w:t xml:space="preserve"> </w:t>
      </w:r>
      <w:r>
        <w:t>if</w:t>
      </w:r>
      <w:r>
        <w:rPr>
          <w:spacing w:val="-11"/>
        </w:rPr>
        <w:t xml:space="preserve"> </w:t>
      </w:r>
      <w:r>
        <w:t>possible</w:t>
      </w:r>
      <w:r>
        <w:rPr>
          <w:spacing w:val="-10"/>
        </w:rPr>
        <w:t xml:space="preserve"> </w:t>
      </w:r>
      <w:r>
        <w:t>they</w:t>
      </w:r>
      <w:r>
        <w:rPr>
          <w:spacing w:val="-10"/>
        </w:rPr>
        <w:t xml:space="preserve"> </w:t>
      </w:r>
      <w:r>
        <w:t>should</w:t>
      </w:r>
      <w:r>
        <w:rPr>
          <w:spacing w:val="-11"/>
        </w:rPr>
        <w:t xml:space="preserve"> </w:t>
      </w:r>
      <w:r>
        <w:t>be</w:t>
      </w:r>
      <w:r>
        <w:rPr>
          <w:spacing w:val="-10"/>
        </w:rPr>
        <w:t xml:space="preserve"> </w:t>
      </w:r>
      <w:r>
        <w:t>substituted</w:t>
      </w:r>
      <w:r>
        <w:rPr>
          <w:spacing w:val="-11"/>
        </w:rPr>
        <w:t xml:space="preserve"> </w:t>
      </w:r>
      <w:r>
        <w:t>with less hazardous</w:t>
      </w:r>
      <w:r>
        <w:rPr>
          <w:spacing w:val="-3"/>
        </w:rPr>
        <w:t xml:space="preserve"> </w:t>
      </w:r>
      <w:r>
        <w:t>chemicals.</w:t>
      </w:r>
    </w:p>
    <w:p w:rsidR="00FB330E" w:rsidRDefault="00AD19C2">
      <w:pPr>
        <w:pStyle w:val="ListParagraph"/>
        <w:numPr>
          <w:ilvl w:val="0"/>
          <w:numId w:val="1"/>
        </w:numPr>
        <w:tabs>
          <w:tab w:val="left" w:pos="840"/>
        </w:tabs>
        <w:spacing w:before="121"/>
        <w:ind w:left="839" w:right="118"/>
        <w:jc w:val="both"/>
      </w:pPr>
      <w:r>
        <w:t>Quantities of these chemicals used and stored in the laboratory should be minimized, as should their concentrations in solution or</w:t>
      </w:r>
      <w:r>
        <w:rPr>
          <w:spacing w:val="-4"/>
        </w:rPr>
        <w:t xml:space="preserve"> </w:t>
      </w:r>
      <w:r>
        <w:t>mixtures.</w:t>
      </w:r>
    </w:p>
    <w:p w:rsidR="00FB330E" w:rsidRDefault="00AD19C2">
      <w:pPr>
        <w:pStyle w:val="ListParagraph"/>
        <w:numPr>
          <w:ilvl w:val="0"/>
          <w:numId w:val="1"/>
        </w:numPr>
        <w:tabs>
          <w:tab w:val="left" w:pos="840"/>
        </w:tabs>
        <w:ind w:left="839" w:right="117"/>
        <w:jc w:val="both"/>
      </w:pPr>
      <w:r>
        <w:t>Work should only be performed within a functioning fume hood, ventilated glove box, sealed system, or other system designed to minimize exposure to these substances. (The exhaust air from the ventilation systems may require scrubbing before release into the</w:t>
      </w:r>
      <w:r>
        <w:rPr>
          <w:spacing w:val="-20"/>
        </w:rPr>
        <w:t xml:space="preserve"> </w:t>
      </w:r>
      <w:r>
        <w:t>atmosphere.)</w:t>
      </w:r>
    </w:p>
    <w:p w:rsidR="00FB330E" w:rsidRDefault="00AD19C2">
      <w:pPr>
        <w:pStyle w:val="ListParagraph"/>
        <w:numPr>
          <w:ilvl w:val="0"/>
          <w:numId w:val="1"/>
        </w:numPr>
        <w:tabs>
          <w:tab w:val="left" w:pos="840"/>
        </w:tabs>
        <w:ind w:right="120" w:hanging="361"/>
        <w:jc w:val="both"/>
      </w:pPr>
      <w:r>
        <w:t xml:space="preserve">Where appropriate, an area within the laboratory should be designated for work with chemicals dangerous to health. This area should be marked with an appropriate hazard warning such as "DANGER, </w:t>
      </w:r>
      <w:r>
        <w:rPr>
          <w:i/>
        </w:rPr>
        <w:t>specific agent</w:t>
      </w:r>
      <w:r>
        <w:t>, AUTHORIZED PERSONNEL ONLY" or comparable warning</w:t>
      </w:r>
      <w:r>
        <w:rPr>
          <w:spacing w:val="-12"/>
        </w:rPr>
        <w:t xml:space="preserve"> </w:t>
      </w:r>
      <w:r>
        <w:t>sign.</w:t>
      </w:r>
    </w:p>
    <w:p w:rsidR="00FB330E" w:rsidRDefault="00AD19C2">
      <w:pPr>
        <w:pStyle w:val="ListParagraph"/>
        <w:numPr>
          <w:ilvl w:val="0"/>
          <w:numId w:val="1"/>
        </w:numPr>
        <w:tabs>
          <w:tab w:val="left" w:pos="841"/>
        </w:tabs>
        <w:spacing w:line="280" w:lineRule="exact"/>
        <w:ind w:hanging="361"/>
        <w:jc w:val="both"/>
      </w:pPr>
      <w:r>
        <w:t>The use of these materials requires wearing eye protection, lab coat, and</w:t>
      </w:r>
      <w:r>
        <w:rPr>
          <w:spacing w:val="-15"/>
        </w:rPr>
        <w:t xml:space="preserve"> </w:t>
      </w:r>
      <w:r>
        <w:t>gloves.</w:t>
      </w:r>
    </w:p>
    <w:p w:rsidR="00FB330E" w:rsidRDefault="00AD19C2">
      <w:pPr>
        <w:pStyle w:val="ListParagraph"/>
        <w:numPr>
          <w:ilvl w:val="0"/>
          <w:numId w:val="1"/>
        </w:numPr>
        <w:tabs>
          <w:tab w:val="left" w:pos="841"/>
        </w:tabs>
        <w:ind w:right="118" w:hanging="361"/>
        <w:jc w:val="both"/>
      </w:pPr>
      <w:r>
        <w:t>The designated working area should be cleaned after each work procedure and thoroughly decontaminated at regular intervals determined by the laboratory supervisor based on the frequency of usage and level of</w:t>
      </w:r>
      <w:r>
        <w:rPr>
          <w:spacing w:val="-5"/>
        </w:rPr>
        <w:t xml:space="preserve"> </w:t>
      </w:r>
      <w:r>
        <w:t>hazard.</w:t>
      </w:r>
    </w:p>
    <w:p w:rsidR="00FB330E" w:rsidRDefault="00AD19C2">
      <w:pPr>
        <w:pStyle w:val="ListParagraph"/>
        <w:numPr>
          <w:ilvl w:val="0"/>
          <w:numId w:val="1"/>
        </w:numPr>
        <w:tabs>
          <w:tab w:val="left" w:pos="841"/>
        </w:tabs>
        <w:ind w:right="118"/>
        <w:jc w:val="both"/>
      </w:pPr>
      <w:r>
        <w:t>All</w:t>
      </w:r>
      <w:r>
        <w:rPr>
          <w:spacing w:val="-11"/>
        </w:rPr>
        <w:t xml:space="preserve"> </w:t>
      </w:r>
      <w:r>
        <w:t>laboratory</w:t>
      </w:r>
      <w:r>
        <w:rPr>
          <w:spacing w:val="-10"/>
        </w:rPr>
        <w:t xml:space="preserve"> </w:t>
      </w:r>
      <w:r>
        <w:t>workers</w:t>
      </w:r>
      <w:r>
        <w:rPr>
          <w:spacing w:val="-11"/>
        </w:rPr>
        <w:t xml:space="preserve"> </w:t>
      </w:r>
      <w:r>
        <w:t>with</w:t>
      </w:r>
      <w:r>
        <w:rPr>
          <w:spacing w:val="-9"/>
        </w:rPr>
        <w:t xml:space="preserve"> </w:t>
      </w:r>
      <w:r>
        <w:t>access</w:t>
      </w:r>
      <w:r>
        <w:rPr>
          <w:spacing w:val="-10"/>
        </w:rPr>
        <w:t xml:space="preserve"> </w:t>
      </w:r>
      <w:r>
        <w:t>to</w:t>
      </w:r>
      <w:r>
        <w:rPr>
          <w:spacing w:val="-11"/>
        </w:rPr>
        <w:t xml:space="preserve"> </w:t>
      </w:r>
      <w:r>
        <w:t>a</w:t>
      </w:r>
      <w:r>
        <w:rPr>
          <w:spacing w:val="-10"/>
        </w:rPr>
        <w:t xml:space="preserve"> </w:t>
      </w:r>
      <w:r>
        <w:t>designated</w:t>
      </w:r>
      <w:r>
        <w:rPr>
          <w:spacing w:val="-10"/>
        </w:rPr>
        <w:t xml:space="preserve"> </w:t>
      </w:r>
      <w:r>
        <w:t>area</w:t>
      </w:r>
      <w:r>
        <w:rPr>
          <w:spacing w:val="-10"/>
        </w:rPr>
        <w:t xml:space="preserve"> </w:t>
      </w:r>
      <w:r>
        <w:t>for</w:t>
      </w:r>
      <w:r>
        <w:rPr>
          <w:spacing w:val="-11"/>
        </w:rPr>
        <w:t xml:space="preserve"> </w:t>
      </w:r>
      <w:r>
        <w:t>use</w:t>
      </w:r>
      <w:r>
        <w:rPr>
          <w:spacing w:val="-10"/>
        </w:rPr>
        <w:t xml:space="preserve"> </w:t>
      </w:r>
      <w:r>
        <w:t>with</w:t>
      </w:r>
      <w:r>
        <w:rPr>
          <w:spacing w:val="-9"/>
        </w:rPr>
        <w:t xml:space="preserve"> </w:t>
      </w:r>
      <w:r>
        <w:t>health</w:t>
      </w:r>
      <w:r>
        <w:rPr>
          <w:spacing w:val="-10"/>
        </w:rPr>
        <w:t xml:space="preserve"> </w:t>
      </w:r>
      <w:r>
        <w:t>hazard</w:t>
      </w:r>
      <w:r>
        <w:rPr>
          <w:spacing w:val="-10"/>
        </w:rPr>
        <w:t xml:space="preserve"> </w:t>
      </w:r>
      <w:r>
        <w:t>chemicals</w:t>
      </w:r>
      <w:r>
        <w:rPr>
          <w:spacing w:val="-11"/>
        </w:rPr>
        <w:t xml:space="preserve"> </w:t>
      </w:r>
      <w:r>
        <w:t>must be trained about the deleterious effects of these substances, signs and symptoms regarding exposure, and how to respond in an emergency situation like a spill or exposure. This training is required even for those who do not actually work with the</w:t>
      </w:r>
      <w:r>
        <w:rPr>
          <w:spacing w:val="-9"/>
        </w:rPr>
        <w:t xml:space="preserve"> </w:t>
      </w:r>
      <w:r>
        <w:t>substances.</w:t>
      </w:r>
    </w:p>
    <w:p w:rsidR="00FB330E" w:rsidRDefault="00AD19C2">
      <w:pPr>
        <w:pStyle w:val="ListParagraph"/>
        <w:numPr>
          <w:ilvl w:val="0"/>
          <w:numId w:val="1"/>
        </w:numPr>
        <w:tabs>
          <w:tab w:val="left" w:pos="841"/>
        </w:tabs>
        <w:spacing w:line="280" w:lineRule="exact"/>
        <w:ind w:hanging="361"/>
        <w:jc w:val="both"/>
      </w:pPr>
      <w:r>
        <w:t>Health hazard chemicals should be transported in secondary</w:t>
      </w:r>
      <w:r>
        <w:rPr>
          <w:spacing w:val="-9"/>
        </w:rPr>
        <w:t xml:space="preserve"> </w:t>
      </w:r>
      <w:r>
        <w:t>containment.</w:t>
      </w:r>
    </w:p>
    <w:p w:rsidR="00FB330E" w:rsidRDefault="00AD19C2">
      <w:pPr>
        <w:pStyle w:val="ListParagraph"/>
        <w:numPr>
          <w:ilvl w:val="0"/>
          <w:numId w:val="1"/>
        </w:numPr>
        <w:tabs>
          <w:tab w:val="left" w:pos="841"/>
        </w:tabs>
        <w:ind w:right="116"/>
        <w:jc w:val="both"/>
      </w:pPr>
      <w:r>
        <w:t>All waste must be disposed of through DRS following waste procedures described in the above “Waste”</w:t>
      </w:r>
      <w:r>
        <w:rPr>
          <w:spacing w:val="-2"/>
        </w:rPr>
        <w:t xml:space="preserve"> </w:t>
      </w:r>
      <w:r>
        <w:t>section.</w:t>
      </w:r>
    </w:p>
    <w:p w:rsidR="00FB330E" w:rsidRDefault="00AD19C2">
      <w:pPr>
        <w:pStyle w:val="ListParagraph"/>
        <w:numPr>
          <w:ilvl w:val="0"/>
          <w:numId w:val="1"/>
        </w:numPr>
        <w:tabs>
          <w:tab w:val="left" w:pos="841"/>
        </w:tabs>
        <w:spacing w:before="1" w:line="343" w:lineRule="auto"/>
        <w:ind w:left="121" w:right="146" w:firstLine="358"/>
        <w:jc w:val="both"/>
      </w:pPr>
      <w:r>
        <w:t>Any spill must be cleaned up immediately and these materials must be disposed of through DRS. For</w:t>
      </w:r>
      <w:r>
        <w:rPr>
          <w:spacing w:val="-4"/>
        </w:rPr>
        <w:t xml:space="preserve"> </w:t>
      </w:r>
      <w:r>
        <w:t>additional</w:t>
      </w:r>
      <w:r>
        <w:rPr>
          <w:spacing w:val="-3"/>
        </w:rPr>
        <w:t xml:space="preserve"> </w:t>
      </w:r>
      <w:r>
        <w:t>guidance</w:t>
      </w:r>
      <w:r>
        <w:rPr>
          <w:spacing w:val="-2"/>
        </w:rPr>
        <w:t xml:space="preserve"> </w:t>
      </w:r>
      <w:r>
        <w:t>on</w:t>
      </w:r>
      <w:r>
        <w:rPr>
          <w:spacing w:val="-2"/>
        </w:rPr>
        <w:t xml:space="preserve"> </w:t>
      </w:r>
      <w:r>
        <w:t>chemicals</w:t>
      </w:r>
      <w:r>
        <w:rPr>
          <w:spacing w:val="-3"/>
        </w:rPr>
        <w:t xml:space="preserve"> </w:t>
      </w:r>
      <w:r>
        <w:t>that</w:t>
      </w:r>
      <w:r>
        <w:rPr>
          <w:spacing w:val="-3"/>
        </w:rPr>
        <w:t xml:space="preserve"> </w:t>
      </w:r>
      <w:r>
        <w:t>have</w:t>
      </w:r>
      <w:r>
        <w:rPr>
          <w:spacing w:val="-2"/>
        </w:rPr>
        <w:t xml:space="preserve"> </w:t>
      </w:r>
      <w:r>
        <w:t>health</w:t>
      </w:r>
      <w:r>
        <w:rPr>
          <w:spacing w:val="-3"/>
        </w:rPr>
        <w:t xml:space="preserve"> </w:t>
      </w:r>
      <w:r>
        <w:t>effects</w:t>
      </w:r>
      <w:r>
        <w:rPr>
          <w:spacing w:val="-3"/>
        </w:rPr>
        <w:t xml:space="preserve"> </w:t>
      </w:r>
      <w:r>
        <w:t>see</w:t>
      </w:r>
      <w:r>
        <w:rPr>
          <w:color w:val="0000FF"/>
          <w:spacing w:val="-2"/>
        </w:rPr>
        <w:t xml:space="preserve"> </w:t>
      </w:r>
      <w:hyperlink r:id="rId60">
        <w:r>
          <w:rPr>
            <w:color w:val="0000FF"/>
            <w:u w:val="single" w:color="0000FF"/>
          </w:rPr>
          <w:t>Health</w:t>
        </w:r>
        <w:r>
          <w:rPr>
            <w:color w:val="0000FF"/>
            <w:spacing w:val="-2"/>
            <w:u w:val="single" w:color="0000FF"/>
          </w:rPr>
          <w:t xml:space="preserve"> </w:t>
        </w:r>
        <w:r>
          <w:rPr>
            <w:color w:val="0000FF"/>
            <w:u w:val="single" w:color="0000FF"/>
          </w:rPr>
          <w:t>Effects</w:t>
        </w:r>
        <w:r>
          <w:rPr>
            <w:color w:val="0000FF"/>
            <w:spacing w:val="-3"/>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Chemical</w:t>
        </w:r>
        <w:r>
          <w:rPr>
            <w:color w:val="0000FF"/>
            <w:spacing w:val="-3"/>
            <w:u w:val="single" w:color="0000FF"/>
          </w:rPr>
          <w:t xml:space="preserve"> </w:t>
        </w:r>
        <w:r>
          <w:rPr>
            <w:color w:val="0000FF"/>
            <w:u w:val="single" w:color="0000FF"/>
          </w:rPr>
          <w:t>Exposure</w:t>
        </w:r>
      </w:hyperlink>
    </w:p>
    <w:p w:rsidR="00FB330E" w:rsidRDefault="00AD19C2">
      <w:pPr>
        <w:pStyle w:val="Heading2"/>
        <w:spacing w:before="8"/>
      </w:pPr>
      <w:bookmarkStart w:id="76" w:name="Mercaptans"/>
      <w:bookmarkStart w:id="77" w:name="_bookmark39"/>
      <w:bookmarkEnd w:id="76"/>
      <w:bookmarkEnd w:id="77"/>
      <w:r>
        <w:t>Mercaptans</w:t>
      </w:r>
    </w:p>
    <w:p w:rsidR="00FB330E" w:rsidRDefault="00AD19C2">
      <w:pPr>
        <w:pStyle w:val="BodyText"/>
        <w:spacing w:before="120"/>
        <w:ind w:left="120" w:right="118" w:firstLine="1"/>
      </w:pPr>
      <w:r>
        <w:t>To</w:t>
      </w:r>
      <w:r>
        <w:rPr>
          <w:spacing w:val="-14"/>
        </w:rPr>
        <w:t xml:space="preserve"> </w:t>
      </w:r>
      <w:r>
        <w:t>avoid</w:t>
      </w:r>
      <w:r>
        <w:rPr>
          <w:spacing w:val="-14"/>
        </w:rPr>
        <w:t xml:space="preserve"> </w:t>
      </w:r>
      <w:r>
        <w:t>false</w:t>
      </w:r>
      <w:r>
        <w:rPr>
          <w:spacing w:val="-14"/>
        </w:rPr>
        <w:t xml:space="preserve"> </w:t>
      </w:r>
      <w:r>
        <w:t>reporting</w:t>
      </w:r>
      <w:r>
        <w:rPr>
          <w:spacing w:val="-13"/>
        </w:rPr>
        <w:t xml:space="preserve"> </w:t>
      </w:r>
      <w:r>
        <w:t>of</w:t>
      </w:r>
      <w:r>
        <w:rPr>
          <w:spacing w:val="-12"/>
        </w:rPr>
        <w:t xml:space="preserve"> </w:t>
      </w:r>
      <w:r>
        <w:t>natural</w:t>
      </w:r>
      <w:r>
        <w:rPr>
          <w:spacing w:val="-14"/>
        </w:rPr>
        <w:t xml:space="preserve"> </w:t>
      </w:r>
      <w:r>
        <w:t>gas</w:t>
      </w:r>
      <w:r>
        <w:rPr>
          <w:spacing w:val="-13"/>
        </w:rPr>
        <w:t xml:space="preserve"> </w:t>
      </w:r>
      <w:r>
        <w:t>leaks,</w:t>
      </w:r>
      <w:r>
        <w:rPr>
          <w:spacing w:val="-13"/>
        </w:rPr>
        <w:t xml:space="preserve"> </w:t>
      </w:r>
      <w:r>
        <w:t>mercaptans</w:t>
      </w:r>
      <w:r>
        <w:rPr>
          <w:spacing w:val="-13"/>
        </w:rPr>
        <w:t xml:space="preserve"> </w:t>
      </w:r>
      <w:r>
        <w:t>should</w:t>
      </w:r>
      <w:r>
        <w:rPr>
          <w:spacing w:val="-14"/>
        </w:rPr>
        <w:t xml:space="preserve"> </w:t>
      </w:r>
      <w:r>
        <w:t>not</w:t>
      </w:r>
      <w:r>
        <w:rPr>
          <w:spacing w:val="-14"/>
        </w:rPr>
        <w:t xml:space="preserve"> </w:t>
      </w:r>
      <w:r>
        <w:t>be</w:t>
      </w:r>
      <w:r>
        <w:rPr>
          <w:spacing w:val="-13"/>
        </w:rPr>
        <w:t xml:space="preserve"> </w:t>
      </w:r>
      <w:r>
        <w:t>used</w:t>
      </w:r>
      <w:r>
        <w:rPr>
          <w:spacing w:val="-13"/>
        </w:rPr>
        <w:t xml:space="preserve"> </w:t>
      </w:r>
      <w:r>
        <w:t>in</w:t>
      </w:r>
      <w:r>
        <w:rPr>
          <w:spacing w:val="-14"/>
        </w:rPr>
        <w:t xml:space="preserve"> </w:t>
      </w:r>
      <w:r>
        <w:t>such</w:t>
      </w:r>
      <w:r>
        <w:rPr>
          <w:spacing w:val="-14"/>
        </w:rPr>
        <w:t xml:space="preserve"> </w:t>
      </w:r>
      <w:r>
        <w:t>a</w:t>
      </w:r>
      <w:r>
        <w:rPr>
          <w:spacing w:val="-13"/>
        </w:rPr>
        <w:t xml:space="preserve"> </w:t>
      </w:r>
      <w:r>
        <w:t>manner</w:t>
      </w:r>
      <w:r>
        <w:rPr>
          <w:spacing w:val="-13"/>
        </w:rPr>
        <w:t xml:space="preserve"> </w:t>
      </w:r>
      <w:r>
        <w:t>that</w:t>
      </w:r>
      <w:r>
        <w:rPr>
          <w:spacing w:val="-13"/>
        </w:rPr>
        <w:t xml:space="preserve"> </w:t>
      </w:r>
      <w:r>
        <w:t>persons outside of the laboratory could smell the mercaptan (e.g., scrubbers for effluent).. All persons using mercaptans</w:t>
      </w:r>
      <w:r>
        <w:rPr>
          <w:spacing w:val="-6"/>
        </w:rPr>
        <w:t xml:space="preserve"> </w:t>
      </w:r>
      <w:r>
        <w:t>should</w:t>
      </w:r>
      <w:r>
        <w:rPr>
          <w:spacing w:val="-7"/>
        </w:rPr>
        <w:t xml:space="preserve"> </w:t>
      </w:r>
      <w:r>
        <w:t>report</w:t>
      </w:r>
      <w:r>
        <w:rPr>
          <w:spacing w:val="-6"/>
        </w:rPr>
        <w:t xml:space="preserve"> </w:t>
      </w:r>
      <w:r>
        <w:t>these</w:t>
      </w:r>
      <w:r>
        <w:rPr>
          <w:spacing w:val="-5"/>
        </w:rPr>
        <w:t xml:space="preserve"> </w:t>
      </w:r>
      <w:r>
        <w:t>uses</w:t>
      </w:r>
      <w:r>
        <w:rPr>
          <w:spacing w:val="-5"/>
        </w:rPr>
        <w:t xml:space="preserve"> </w:t>
      </w:r>
      <w:r>
        <w:t>to</w:t>
      </w:r>
      <w:r>
        <w:rPr>
          <w:spacing w:val="-6"/>
        </w:rPr>
        <w:t xml:space="preserve"> </w:t>
      </w:r>
      <w:r>
        <w:t>people</w:t>
      </w:r>
      <w:r>
        <w:rPr>
          <w:spacing w:val="-7"/>
        </w:rPr>
        <w:t xml:space="preserve"> </w:t>
      </w:r>
      <w:r>
        <w:t>in</w:t>
      </w:r>
      <w:r>
        <w:rPr>
          <w:spacing w:val="-4"/>
        </w:rPr>
        <w:t xml:space="preserve"> </w:t>
      </w:r>
      <w:r>
        <w:t>the</w:t>
      </w:r>
      <w:r>
        <w:rPr>
          <w:spacing w:val="-4"/>
        </w:rPr>
        <w:t xml:space="preserve"> </w:t>
      </w:r>
      <w:r>
        <w:t>area</w:t>
      </w:r>
      <w:r>
        <w:rPr>
          <w:spacing w:val="-6"/>
        </w:rPr>
        <w:t xml:space="preserve"> </w:t>
      </w:r>
      <w:r>
        <w:t>(including</w:t>
      </w:r>
      <w:r>
        <w:rPr>
          <w:spacing w:val="-7"/>
        </w:rPr>
        <w:t xml:space="preserve"> </w:t>
      </w:r>
      <w:r>
        <w:t>facility</w:t>
      </w:r>
      <w:r>
        <w:rPr>
          <w:spacing w:val="-4"/>
        </w:rPr>
        <w:t xml:space="preserve"> </w:t>
      </w:r>
      <w:r>
        <w:t>managers)</w:t>
      </w:r>
      <w:r>
        <w:rPr>
          <w:spacing w:val="-7"/>
        </w:rPr>
        <w:t xml:space="preserve"> </w:t>
      </w:r>
      <w:r>
        <w:t>that</w:t>
      </w:r>
      <w:r>
        <w:rPr>
          <w:spacing w:val="-7"/>
        </w:rPr>
        <w:t xml:space="preserve"> </w:t>
      </w:r>
      <w:r>
        <w:t>may</w:t>
      </w:r>
      <w:r>
        <w:rPr>
          <w:spacing w:val="-5"/>
        </w:rPr>
        <w:t xml:space="preserve"> </w:t>
      </w:r>
      <w:r>
        <w:t>notice</w:t>
      </w:r>
      <w:r>
        <w:rPr>
          <w:spacing w:val="-7"/>
        </w:rPr>
        <w:t xml:space="preserve"> </w:t>
      </w:r>
      <w:r>
        <w:t>a malodor.</w:t>
      </w:r>
    </w:p>
    <w:p w:rsidR="00FB330E" w:rsidRDefault="00AD19C2">
      <w:pPr>
        <w:pStyle w:val="Heading2"/>
      </w:pPr>
      <w:bookmarkStart w:id="78" w:name="Mercury"/>
      <w:bookmarkStart w:id="79" w:name="_bookmark40"/>
      <w:bookmarkEnd w:id="78"/>
      <w:bookmarkEnd w:id="79"/>
      <w:r>
        <w:t>Mercury</w:t>
      </w:r>
    </w:p>
    <w:p w:rsidR="00FB330E" w:rsidRDefault="00AD19C2">
      <w:pPr>
        <w:pStyle w:val="BodyText"/>
        <w:spacing w:before="120"/>
        <w:ind w:left="120" w:right="118" w:firstLine="1"/>
      </w:pPr>
      <w:r>
        <w:t>Mercury and mercury compounds are extremely toxic and difficult to dispose of. The use of mercury and its compounds should be minimized. Mercury containing thermometers and other devices should be</w:t>
      </w:r>
    </w:p>
    <w:p w:rsidR="00FB330E" w:rsidRDefault="00FB330E">
      <w:pPr>
        <w:pStyle w:val="BodyText"/>
        <w:jc w:val="left"/>
        <w:rPr>
          <w:sz w:val="20"/>
        </w:rPr>
      </w:pPr>
    </w:p>
    <w:p w:rsidR="00FB330E" w:rsidRDefault="006A7CD5">
      <w:pPr>
        <w:pStyle w:val="BodyText"/>
        <w:spacing w:before="6"/>
        <w:jc w:val="left"/>
        <w:rPr>
          <w:sz w:val="27"/>
        </w:rPr>
      </w:pPr>
      <w:r>
        <w:rPr>
          <w:noProof/>
          <w:lang w:bidi="ar-SA"/>
        </w:rPr>
        <mc:AlternateContent>
          <mc:Choice Requires="wps">
            <w:drawing>
              <wp:anchor distT="0" distB="0" distL="0" distR="0" simplePos="0" relativeHeight="251661312" behindDoc="1" locked="0" layoutInCell="1" allowOverlap="1">
                <wp:simplePos x="0" y="0"/>
                <wp:positionH relativeFrom="page">
                  <wp:posOffset>915035</wp:posOffset>
                </wp:positionH>
                <wp:positionV relativeFrom="paragraph">
                  <wp:posOffset>243205</wp:posOffset>
                </wp:positionV>
                <wp:extent cx="182880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1 1441"/>
                            <a:gd name="T1" fmla="*/ T0 w 2880"/>
                            <a:gd name="T2" fmla="+- 0 4321 1441"/>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098BD" id="Freeform 2" o:spid="_x0000_s1026" style="position:absolute;margin-left:72.05pt;margin-top:19.15pt;width:2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" path="m,l2880,e" filled="f" strokeweight=".72pt">
                <v:path arrowok="t" o:connecttype="custom" o:connectlocs="0,0;1828800,0" o:connectangles="0,0"/>
                <w10:wrap type="topAndBottom" anchorx="page"/>
              </v:shape>
            </w:pict>
          </mc:Fallback>
        </mc:AlternateContent>
      </w: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spacing w:before="9"/>
        <w:jc w:val="left"/>
        <w:rPr>
          <w:sz w:val="18"/>
        </w:rPr>
      </w:pPr>
    </w:p>
    <w:p w:rsidR="00FB330E" w:rsidRDefault="00AD19C2">
      <w:pPr>
        <w:spacing w:before="1"/>
        <w:ind w:left="120" w:right="17" w:firstLine="1"/>
        <w:rPr>
          <w:sz w:val="20"/>
        </w:rPr>
      </w:pPr>
      <w:bookmarkStart w:id="80" w:name="_bookmark41"/>
      <w:bookmarkEnd w:id="80"/>
      <w:r>
        <w:rPr>
          <w:position w:val="7"/>
          <w:sz w:val="13"/>
        </w:rPr>
        <w:t xml:space="preserve">2 </w:t>
      </w:r>
      <w:r>
        <w:rPr>
          <w:sz w:val="20"/>
        </w:rPr>
        <w:t>Reproductive toxins, and “select carcinogens” have previously been referred to as particularly hazardous substances (PHS).</w:t>
      </w:r>
    </w:p>
    <w:p w:rsidR="00FB330E" w:rsidRDefault="00FB330E">
      <w:pPr>
        <w:rPr>
          <w:sz w:val="20"/>
        </w:r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right="117"/>
      </w:pPr>
      <w:r>
        <w:t>replaced unless no appropriate substitute is available. Mercury thermometers should not be used in ovens. If metallic mercury is present in a laboratory, a mercury spill kit must be available.</w:t>
      </w:r>
    </w:p>
    <w:p w:rsidR="00FB330E" w:rsidRDefault="00AD19C2">
      <w:pPr>
        <w:pStyle w:val="BodyText"/>
        <w:spacing w:before="120"/>
        <w:ind w:left="121"/>
      </w:pPr>
      <w:r>
        <w:t xml:space="preserve">For more information, refer to the DRS guidance document </w:t>
      </w:r>
      <w:hyperlink r:id="rId61">
        <w:r>
          <w:rPr>
            <w:color w:val="0000FF"/>
            <w:u w:val="single" w:color="0000FF"/>
          </w:rPr>
          <w:t>Mercury</w:t>
        </w:r>
        <w:r>
          <w:t>.</w:t>
        </w:r>
      </w:hyperlink>
    </w:p>
    <w:p w:rsidR="00FB330E" w:rsidRDefault="00AD19C2">
      <w:pPr>
        <w:pStyle w:val="Heading2"/>
        <w:spacing w:before="119"/>
      </w:pPr>
      <w:bookmarkStart w:id="81" w:name="Nanomaterials"/>
      <w:bookmarkStart w:id="82" w:name="_bookmark42"/>
      <w:bookmarkEnd w:id="81"/>
      <w:bookmarkEnd w:id="82"/>
      <w:r>
        <w:t>Nanomaterials</w:t>
      </w:r>
    </w:p>
    <w:p w:rsidR="00FB330E" w:rsidRDefault="00AD19C2">
      <w:pPr>
        <w:pStyle w:val="BodyText"/>
        <w:spacing w:before="120"/>
        <w:ind w:left="119" w:right="116" w:firstLine="1"/>
      </w:pPr>
      <w:r>
        <w:t>The health hazards of nanomaterials are not yet fully understood. There is evidence that they can penetrate intact skin, deposit in the lungs, enter the blood stream and travel through the whole body including</w:t>
      </w:r>
      <w:r>
        <w:rPr>
          <w:spacing w:val="-13"/>
        </w:rPr>
        <w:t xml:space="preserve"> </w:t>
      </w:r>
      <w:r>
        <w:t>the</w:t>
      </w:r>
      <w:r>
        <w:rPr>
          <w:spacing w:val="-11"/>
        </w:rPr>
        <w:t xml:space="preserve"> </w:t>
      </w:r>
      <w:r>
        <w:t>central</w:t>
      </w:r>
      <w:r>
        <w:rPr>
          <w:spacing w:val="-11"/>
        </w:rPr>
        <w:t xml:space="preserve"> </w:t>
      </w:r>
      <w:r>
        <w:t>nervous</w:t>
      </w:r>
      <w:r>
        <w:rPr>
          <w:spacing w:val="-12"/>
        </w:rPr>
        <w:t xml:space="preserve"> </w:t>
      </w:r>
      <w:r>
        <w:t>system.</w:t>
      </w:r>
      <w:r>
        <w:rPr>
          <w:spacing w:val="-11"/>
        </w:rPr>
        <w:t xml:space="preserve"> </w:t>
      </w:r>
      <w:r>
        <w:t>Any</w:t>
      </w:r>
      <w:r>
        <w:rPr>
          <w:spacing w:val="-12"/>
        </w:rPr>
        <w:t xml:space="preserve"> </w:t>
      </w:r>
      <w:r>
        <w:t>handling</w:t>
      </w:r>
      <w:r>
        <w:rPr>
          <w:spacing w:val="-12"/>
        </w:rPr>
        <w:t xml:space="preserve"> </w:t>
      </w:r>
      <w:r>
        <w:t>where</w:t>
      </w:r>
      <w:r>
        <w:rPr>
          <w:spacing w:val="-12"/>
        </w:rPr>
        <w:t xml:space="preserve"> </w:t>
      </w:r>
      <w:r>
        <w:t>an</w:t>
      </w:r>
      <w:r>
        <w:rPr>
          <w:spacing w:val="-11"/>
        </w:rPr>
        <w:t xml:space="preserve"> </w:t>
      </w:r>
      <w:r>
        <w:t>exposure</w:t>
      </w:r>
      <w:r>
        <w:rPr>
          <w:spacing w:val="-12"/>
        </w:rPr>
        <w:t xml:space="preserve"> </w:t>
      </w:r>
      <w:r>
        <w:t>to</w:t>
      </w:r>
      <w:r>
        <w:rPr>
          <w:spacing w:val="-11"/>
        </w:rPr>
        <w:t xml:space="preserve"> </w:t>
      </w:r>
      <w:r>
        <w:t>nanomaterials</w:t>
      </w:r>
      <w:r>
        <w:rPr>
          <w:spacing w:val="-12"/>
        </w:rPr>
        <w:t xml:space="preserve"> </w:t>
      </w:r>
      <w:r>
        <w:t>is</w:t>
      </w:r>
      <w:r>
        <w:rPr>
          <w:spacing w:val="-12"/>
        </w:rPr>
        <w:t xml:space="preserve"> </w:t>
      </w:r>
      <w:r>
        <w:t>likely</w:t>
      </w:r>
      <w:r>
        <w:rPr>
          <w:spacing w:val="-12"/>
        </w:rPr>
        <w:t xml:space="preserve"> </w:t>
      </w:r>
      <w:r>
        <w:t>(handling dry powders, agitating suspension or mechanically working on materials with embedded nanoparticles) should be performed in a well-ventilated enclosure adequate for nanoparticle</w:t>
      </w:r>
      <w:r>
        <w:rPr>
          <w:spacing w:val="-13"/>
        </w:rPr>
        <w:t xml:space="preserve"> </w:t>
      </w:r>
      <w:r>
        <w:t>use.</w:t>
      </w:r>
    </w:p>
    <w:p w:rsidR="00FB330E" w:rsidRDefault="00AD19C2">
      <w:pPr>
        <w:pStyle w:val="BodyText"/>
        <w:spacing w:before="120"/>
        <w:ind w:left="121"/>
      </w:pPr>
      <w:r>
        <w:t xml:space="preserve">For more information, refer to the DRS guidance document </w:t>
      </w:r>
      <w:hyperlink r:id="rId62">
        <w:r>
          <w:rPr>
            <w:color w:val="0000FF"/>
            <w:u w:val="single" w:color="0000FF"/>
          </w:rPr>
          <w:t>Nanomaterials</w:t>
        </w:r>
        <w:r>
          <w:t>.</w:t>
        </w:r>
      </w:hyperlink>
    </w:p>
    <w:p w:rsidR="00FB330E" w:rsidRDefault="00AD19C2">
      <w:pPr>
        <w:pStyle w:val="Heading2"/>
      </w:pPr>
      <w:bookmarkStart w:id="83" w:name="Oxidizers"/>
      <w:bookmarkStart w:id="84" w:name="_bookmark43"/>
      <w:bookmarkEnd w:id="83"/>
      <w:bookmarkEnd w:id="84"/>
      <w:r>
        <w:t>Oxidizers</w:t>
      </w:r>
    </w:p>
    <w:p w:rsidR="00FB330E" w:rsidRDefault="00AD19C2">
      <w:pPr>
        <w:pStyle w:val="BodyText"/>
        <w:spacing w:before="121"/>
        <w:ind w:left="119" w:right="115" w:firstLine="1"/>
      </w:pPr>
      <w:r>
        <w:t xml:space="preserve">Strong oxidizers promote combustion of flammable materials and often react vigorously with organic compounds. They should be stored away from reducers, heat sources, organic chemicals, and any other combustible material. Refer to the DRS document </w:t>
      </w:r>
      <w:hyperlink r:id="rId63">
        <w:r>
          <w:rPr>
            <w:color w:val="0000FF"/>
            <w:u w:val="single" w:color="0000FF"/>
          </w:rPr>
          <w:t>Oxidizers</w:t>
        </w:r>
        <w:r>
          <w:rPr>
            <w:color w:val="0000FF"/>
          </w:rPr>
          <w:t xml:space="preserve"> </w:t>
        </w:r>
      </w:hyperlink>
      <w:r>
        <w:t>for guidance in identifying such chemicals.</w:t>
      </w:r>
    </w:p>
    <w:p w:rsidR="00FB330E" w:rsidRDefault="00AD19C2">
      <w:pPr>
        <w:pStyle w:val="Heading2"/>
        <w:spacing w:before="119"/>
      </w:pPr>
      <w:bookmarkStart w:id="85" w:name="Perchloric_Acid"/>
      <w:bookmarkStart w:id="86" w:name="_bookmark44"/>
      <w:bookmarkEnd w:id="85"/>
      <w:bookmarkEnd w:id="86"/>
      <w:r>
        <w:t>Perchloric Acid</w:t>
      </w:r>
    </w:p>
    <w:p w:rsidR="00FB330E" w:rsidRDefault="00AD19C2">
      <w:pPr>
        <w:pStyle w:val="BodyText"/>
        <w:spacing w:before="121"/>
        <w:ind w:left="119" w:right="118" w:firstLine="1"/>
      </w:pPr>
      <w:r>
        <w:t>If</w:t>
      </w:r>
      <w:r>
        <w:rPr>
          <w:spacing w:val="-6"/>
        </w:rPr>
        <w:t xml:space="preserve"> </w:t>
      </w:r>
      <w:r>
        <w:t>procedures</w:t>
      </w:r>
      <w:r>
        <w:rPr>
          <w:spacing w:val="-4"/>
        </w:rPr>
        <w:t xml:space="preserve"> </w:t>
      </w:r>
      <w:r>
        <w:t>require</w:t>
      </w:r>
      <w:r>
        <w:rPr>
          <w:spacing w:val="-5"/>
        </w:rPr>
        <w:t xml:space="preserve"> </w:t>
      </w:r>
      <w:r>
        <w:t>the</w:t>
      </w:r>
      <w:r>
        <w:rPr>
          <w:spacing w:val="-4"/>
        </w:rPr>
        <w:t xml:space="preserve"> </w:t>
      </w:r>
      <w:r>
        <w:t>heating</w:t>
      </w:r>
      <w:r>
        <w:rPr>
          <w:spacing w:val="-5"/>
        </w:rPr>
        <w:t xml:space="preserve"> </w:t>
      </w:r>
      <w:r>
        <w:t>of</w:t>
      </w:r>
      <w:r>
        <w:rPr>
          <w:spacing w:val="-6"/>
        </w:rPr>
        <w:t xml:space="preserve"> </w:t>
      </w:r>
      <w:r>
        <w:t>perchloric</w:t>
      </w:r>
      <w:r>
        <w:rPr>
          <w:spacing w:val="-5"/>
        </w:rPr>
        <w:t xml:space="preserve"> </w:t>
      </w:r>
      <w:r>
        <w:t>acid,</w:t>
      </w:r>
      <w:r>
        <w:rPr>
          <w:spacing w:val="-5"/>
        </w:rPr>
        <w:t xml:space="preserve"> </w:t>
      </w:r>
      <w:r>
        <w:t>a</w:t>
      </w:r>
      <w:r>
        <w:rPr>
          <w:spacing w:val="-5"/>
        </w:rPr>
        <w:t xml:space="preserve"> </w:t>
      </w:r>
      <w:r>
        <w:t>perchloric</w:t>
      </w:r>
      <w:r>
        <w:rPr>
          <w:spacing w:val="-6"/>
        </w:rPr>
        <w:t xml:space="preserve"> </w:t>
      </w:r>
      <w:r>
        <w:t>acid</w:t>
      </w:r>
      <w:r>
        <w:rPr>
          <w:spacing w:val="-6"/>
        </w:rPr>
        <w:t xml:space="preserve"> </w:t>
      </w:r>
      <w:r>
        <w:t>fume</w:t>
      </w:r>
      <w:r>
        <w:rPr>
          <w:spacing w:val="-5"/>
        </w:rPr>
        <w:t xml:space="preserve"> </w:t>
      </w:r>
      <w:r>
        <w:t>hood</w:t>
      </w:r>
      <w:r>
        <w:rPr>
          <w:spacing w:val="-6"/>
        </w:rPr>
        <w:t xml:space="preserve"> </w:t>
      </w:r>
      <w:r>
        <w:t>with</w:t>
      </w:r>
      <w:r>
        <w:rPr>
          <w:spacing w:val="-4"/>
        </w:rPr>
        <w:t xml:space="preserve"> </w:t>
      </w:r>
      <w:r>
        <w:t>a</w:t>
      </w:r>
      <w:r>
        <w:rPr>
          <w:spacing w:val="-6"/>
        </w:rPr>
        <w:t xml:space="preserve"> </w:t>
      </w:r>
      <w:r>
        <w:t>water</w:t>
      </w:r>
      <w:r>
        <w:rPr>
          <w:spacing w:val="-3"/>
        </w:rPr>
        <w:t xml:space="preserve"> </w:t>
      </w:r>
      <w:r>
        <w:t>wash</w:t>
      </w:r>
      <w:r>
        <w:rPr>
          <w:spacing w:val="-6"/>
        </w:rPr>
        <w:t xml:space="preserve"> </w:t>
      </w:r>
      <w:r>
        <w:t>down system or a local scrubbing or trapping system must be used. Evaporation of perchloric acid and condensation of potentially explosive peroxides on ductwork can lead to a severe explosion</w:t>
      </w:r>
      <w:r>
        <w:rPr>
          <w:spacing w:val="-28"/>
        </w:rPr>
        <w:t xml:space="preserve"> </w:t>
      </w:r>
      <w:r>
        <w:t>hazard.</w:t>
      </w:r>
    </w:p>
    <w:p w:rsidR="00FB330E" w:rsidRDefault="00AD19C2">
      <w:pPr>
        <w:pStyle w:val="BodyText"/>
        <w:spacing w:before="119"/>
        <w:ind w:left="121"/>
      </w:pPr>
      <w:r>
        <w:t xml:space="preserve">For more information, refer to the DRS guidance document </w:t>
      </w:r>
      <w:hyperlink r:id="rId64">
        <w:r>
          <w:rPr>
            <w:color w:val="0000FF"/>
            <w:u w:val="single" w:color="0000FF"/>
          </w:rPr>
          <w:t>Perchloric Acid</w:t>
        </w:r>
        <w:r>
          <w:t>.</w:t>
        </w:r>
      </w:hyperlink>
    </w:p>
    <w:p w:rsidR="00FB330E" w:rsidRDefault="00AD19C2">
      <w:pPr>
        <w:pStyle w:val="Heading2"/>
      </w:pPr>
      <w:bookmarkStart w:id="87" w:name="Peroxide_Forming_Chemicals"/>
      <w:bookmarkStart w:id="88" w:name="_bookmark45"/>
      <w:bookmarkEnd w:id="87"/>
      <w:bookmarkEnd w:id="88"/>
      <w:r>
        <w:t>Peroxide Forming Chemicals</w:t>
      </w:r>
    </w:p>
    <w:p w:rsidR="00FB330E" w:rsidRDefault="00AD19C2">
      <w:pPr>
        <w:pStyle w:val="BodyText"/>
        <w:spacing w:before="121"/>
        <w:ind w:left="119" w:right="117" w:firstLine="1"/>
      </w:pPr>
      <w:r>
        <w:t>Some chemicals form peroxides over time. The two most serious hazards associated with peroxides are fires and explosions when exposed to heat, shock, or friction. Peroxide decomposition can initiate explosive</w:t>
      </w:r>
      <w:r>
        <w:rPr>
          <w:spacing w:val="-8"/>
        </w:rPr>
        <w:t xml:space="preserve"> </w:t>
      </w:r>
      <w:r>
        <w:t>polymerization</w:t>
      </w:r>
      <w:r>
        <w:rPr>
          <w:spacing w:val="-6"/>
        </w:rPr>
        <w:t xml:space="preserve"> </w:t>
      </w:r>
      <w:r>
        <w:t>reactions.</w:t>
      </w:r>
      <w:r>
        <w:rPr>
          <w:spacing w:val="-6"/>
        </w:rPr>
        <w:t xml:space="preserve"> </w:t>
      </w:r>
      <w:r>
        <w:t>Peroxides</w:t>
      </w:r>
      <w:r>
        <w:rPr>
          <w:spacing w:val="-6"/>
        </w:rPr>
        <w:t xml:space="preserve"> </w:t>
      </w:r>
      <w:r>
        <w:t>can</w:t>
      </w:r>
      <w:r>
        <w:rPr>
          <w:spacing w:val="-8"/>
        </w:rPr>
        <w:t xml:space="preserve"> </w:t>
      </w:r>
      <w:r>
        <w:t>also</w:t>
      </w:r>
      <w:r>
        <w:rPr>
          <w:spacing w:val="-7"/>
        </w:rPr>
        <w:t xml:space="preserve"> </w:t>
      </w:r>
      <w:r>
        <w:t>oxidize</w:t>
      </w:r>
      <w:r>
        <w:rPr>
          <w:spacing w:val="-6"/>
        </w:rPr>
        <w:t xml:space="preserve"> </w:t>
      </w:r>
      <w:r>
        <w:t>human</w:t>
      </w:r>
      <w:r>
        <w:rPr>
          <w:spacing w:val="-6"/>
        </w:rPr>
        <w:t xml:space="preserve"> </w:t>
      </w:r>
      <w:r>
        <w:t>tissue,</w:t>
      </w:r>
      <w:r>
        <w:rPr>
          <w:spacing w:val="-6"/>
        </w:rPr>
        <w:t xml:space="preserve"> </w:t>
      </w:r>
      <w:r>
        <w:t>cotton,</w:t>
      </w:r>
      <w:r>
        <w:rPr>
          <w:spacing w:val="-7"/>
        </w:rPr>
        <w:t xml:space="preserve"> </w:t>
      </w:r>
      <w:r>
        <w:t>and</w:t>
      </w:r>
      <w:r>
        <w:rPr>
          <w:spacing w:val="-6"/>
        </w:rPr>
        <w:t xml:space="preserve"> </w:t>
      </w:r>
      <w:r>
        <w:t>other</w:t>
      </w:r>
      <w:r>
        <w:rPr>
          <w:spacing w:val="-6"/>
        </w:rPr>
        <w:t xml:space="preserve"> </w:t>
      </w:r>
      <w:r>
        <w:t>materials.</w:t>
      </w:r>
    </w:p>
    <w:p w:rsidR="00FB330E" w:rsidRDefault="00AD19C2">
      <w:pPr>
        <w:pStyle w:val="BodyText"/>
        <w:spacing w:before="119"/>
        <w:ind w:left="119" w:right="118" w:firstLine="1"/>
      </w:pPr>
      <w:r>
        <w:t xml:space="preserve">Peroxide forming chemicals must be dated upon opening and checked periodically according to the DRS guidance document </w:t>
      </w:r>
      <w:hyperlink r:id="rId65">
        <w:r>
          <w:rPr>
            <w:color w:val="0000FF"/>
            <w:u w:val="single" w:color="0000FF"/>
          </w:rPr>
          <w:t>Peroxide-Forming Chemicals</w:t>
        </w:r>
        <w:r>
          <w:t>.</w:t>
        </w:r>
      </w:hyperlink>
    </w:p>
    <w:p w:rsidR="00FB330E" w:rsidRDefault="00AD19C2">
      <w:pPr>
        <w:pStyle w:val="Heading2"/>
      </w:pPr>
      <w:bookmarkStart w:id="89" w:name="Pyrophorics"/>
      <w:bookmarkStart w:id="90" w:name="_bookmark46"/>
      <w:bookmarkEnd w:id="89"/>
      <w:bookmarkEnd w:id="90"/>
      <w:r>
        <w:t>Pyrophorics</w:t>
      </w:r>
    </w:p>
    <w:p w:rsidR="00FB330E" w:rsidRDefault="00AD19C2">
      <w:pPr>
        <w:pStyle w:val="BodyText"/>
        <w:spacing w:before="121"/>
        <w:ind w:left="119" w:right="119" w:firstLine="1"/>
      </w:pPr>
      <w:r>
        <w:t>Pyrophoric materials ignite spontaneously in air and are therefore extremely hazardous. Training for handling pyrophorics must include practical instructions from someone experienced in using such chemicals. Laboratory personnel must only handle pyrophorics once they feel confident that they can perform the procedure safely. All handling of pyrophorics requires wearing a flame retardant lab coat, gloves, and safety glasses.</w:t>
      </w:r>
    </w:p>
    <w:p w:rsidR="00FB330E" w:rsidRDefault="00AD19C2">
      <w:pPr>
        <w:pStyle w:val="BodyText"/>
        <w:spacing w:before="120"/>
        <w:ind w:left="120" w:right="118"/>
      </w:pPr>
      <w:r>
        <w:t xml:space="preserve">For more information, refer to the DRS guidance document </w:t>
      </w:r>
      <w:hyperlink r:id="rId66">
        <w:r>
          <w:rPr>
            <w:color w:val="0000FF"/>
            <w:u w:val="single" w:color="0000FF"/>
          </w:rPr>
          <w:t>Handling Pyrophoric and Highly Reactive</w:t>
        </w:r>
      </w:hyperlink>
      <w:r>
        <w:rPr>
          <w:color w:val="0000FF"/>
        </w:rPr>
        <w:t xml:space="preserve"> </w:t>
      </w:r>
      <w:hyperlink r:id="rId67">
        <w:r>
          <w:rPr>
            <w:color w:val="0000FF"/>
            <w:u w:val="single" w:color="0000FF"/>
          </w:rPr>
          <w:t>Materials</w:t>
        </w:r>
        <w:r>
          <w:t>.</w:t>
        </w:r>
      </w:hyperlink>
    </w:p>
    <w:p w:rsidR="00FB330E" w:rsidRDefault="00AD19C2">
      <w:pPr>
        <w:pStyle w:val="Heading2"/>
        <w:spacing w:before="118"/>
      </w:pPr>
      <w:bookmarkStart w:id="91" w:name="Water_Reactives"/>
      <w:bookmarkStart w:id="92" w:name="_bookmark47"/>
      <w:bookmarkEnd w:id="91"/>
      <w:bookmarkEnd w:id="92"/>
      <w:r>
        <w:t>Water Reactives</w:t>
      </w:r>
    </w:p>
    <w:p w:rsidR="00FB330E" w:rsidRDefault="00AD19C2">
      <w:pPr>
        <w:pStyle w:val="BodyText"/>
        <w:spacing w:before="121"/>
        <w:ind w:left="119" w:right="117" w:firstLine="1"/>
      </w:pPr>
      <w:r>
        <w:t>Water reactive chemicals react violently with water often liberating highly flammable or toxic gas. They should be stored safely away from any source of water and must only be used after receiving adequate training.</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right="118" w:firstLine="1"/>
      </w:pPr>
      <w:r>
        <w:t xml:space="preserve">For more information, refer to the DRS guidance document </w:t>
      </w:r>
      <w:r>
        <w:rPr>
          <w:color w:val="0000FF"/>
          <w:u w:val="single" w:color="0000FF"/>
        </w:rPr>
        <w:t>Handling Pyrophoric and Highly Reactive</w:t>
      </w:r>
      <w:r>
        <w:rPr>
          <w:color w:val="0000FF"/>
        </w:rPr>
        <w:t xml:space="preserve"> </w:t>
      </w:r>
      <w:r>
        <w:rPr>
          <w:color w:val="0000FF"/>
          <w:u w:val="single" w:color="0000FF"/>
        </w:rPr>
        <w:t>Materials</w:t>
      </w:r>
      <w:r>
        <w:t>.</w:t>
      </w:r>
    </w:p>
    <w:p w:rsidR="00FB330E" w:rsidRDefault="00AD19C2">
      <w:pPr>
        <w:pStyle w:val="Heading2"/>
        <w:jc w:val="both"/>
      </w:pPr>
      <w:bookmarkStart w:id="93" w:name="Experimental_Chemicals"/>
      <w:bookmarkStart w:id="94" w:name="_bookmark48"/>
      <w:bookmarkEnd w:id="93"/>
      <w:bookmarkEnd w:id="94"/>
      <w:r>
        <w:t>Experimental Chemicals</w:t>
      </w:r>
    </w:p>
    <w:p w:rsidR="00FB330E" w:rsidRDefault="00AD19C2">
      <w:pPr>
        <w:pStyle w:val="BodyText"/>
        <w:spacing w:before="119"/>
        <w:ind w:left="120" w:right="117" w:firstLine="1"/>
      </w:pPr>
      <w:r>
        <w:t>Some</w:t>
      </w:r>
      <w:r>
        <w:rPr>
          <w:spacing w:val="-13"/>
        </w:rPr>
        <w:t xml:space="preserve"> </w:t>
      </w:r>
      <w:r>
        <w:t>chemicals</w:t>
      </w:r>
      <w:r>
        <w:rPr>
          <w:spacing w:val="-12"/>
        </w:rPr>
        <w:t xml:space="preserve"> </w:t>
      </w:r>
      <w:r>
        <w:t>are</w:t>
      </w:r>
      <w:r>
        <w:rPr>
          <w:spacing w:val="-12"/>
        </w:rPr>
        <w:t xml:space="preserve"> </w:t>
      </w:r>
      <w:r>
        <w:t>synthesized</w:t>
      </w:r>
      <w:r>
        <w:rPr>
          <w:spacing w:val="-11"/>
        </w:rPr>
        <w:t xml:space="preserve"> </w:t>
      </w:r>
      <w:r>
        <w:t>in</w:t>
      </w:r>
      <w:r>
        <w:rPr>
          <w:spacing w:val="-11"/>
        </w:rPr>
        <w:t xml:space="preserve"> </w:t>
      </w:r>
      <w:r>
        <w:t>the</w:t>
      </w:r>
      <w:r>
        <w:rPr>
          <w:spacing w:val="-12"/>
        </w:rPr>
        <w:t xml:space="preserve"> </w:t>
      </w:r>
      <w:r>
        <w:t>laboratory</w:t>
      </w:r>
      <w:r>
        <w:rPr>
          <w:spacing w:val="-12"/>
        </w:rPr>
        <w:t xml:space="preserve"> </w:t>
      </w:r>
      <w:r>
        <w:t>and</w:t>
      </w:r>
      <w:r>
        <w:rPr>
          <w:spacing w:val="-13"/>
        </w:rPr>
        <w:t xml:space="preserve"> </w:t>
      </w:r>
      <w:r>
        <w:t>have</w:t>
      </w:r>
      <w:r>
        <w:rPr>
          <w:spacing w:val="-11"/>
        </w:rPr>
        <w:t xml:space="preserve"> </w:t>
      </w:r>
      <w:r>
        <w:t>unknown</w:t>
      </w:r>
      <w:r>
        <w:rPr>
          <w:spacing w:val="-13"/>
        </w:rPr>
        <w:t xml:space="preserve"> </w:t>
      </w:r>
      <w:r>
        <w:t>hazards</w:t>
      </w:r>
      <w:r>
        <w:rPr>
          <w:spacing w:val="-12"/>
        </w:rPr>
        <w:t xml:space="preserve"> </w:t>
      </w:r>
      <w:r>
        <w:t>associated</w:t>
      </w:r>
      <w:r>
        <w:rPr>
          <w:spacing w:val="-12"/>
        </w:rPr>
        <w:t xml:space="preserve"> </w:t>
      </w:r>
      <w:r>
        <w:t>with</w:t>
      </w:r>
      <w:r>
        <w:rPr>
          <w:spacing w:val="-12"/>
        </w:rPr>
        <w:t xml:space="preserve"> </w:t>
      </w:r>
      <w:r>
        <w:t>them.</w:t>
      </w:r>
      <w:r>
        <w:rPr>
          <w:spacing w:val="-12"/>
        </w:rPr>
        <w:t xml:space="preserve"> </w:t>
      </w:r>
      <w:r>
        <w:t>Some commercial</w:t>
      </w:r>
      <w:r>
        <w:rPr>
          <w:spacing w:val="-11"/>
        </w:rPr>
        <w:t xml:space="preserve"> </w:t>
      </w:r>
      <w:r>
        <w:t>chemicals</w:t>
      </w:r>
      <w:r>
        <w:rPr>
          <w:spacing w:val="-11"/>
        </w:rPr>
        <w:t xml:space="preserve"> </w:t>
      </w:r>
      <w:r>
        <w:t>may</w:t>
      </w:r>
      <w:r>
        <w:rPr>
          <w:spacing w:val="-11"/>
        </w:rPr>
        <w:t xml:space="preserve"> </w:t>
      </w:r>
      <w:r>
        <w:t>also</w:t>
      </w:r>
      <w:r>
        <w:rPr>
          <w:spacing w:val="-11"/>
        </w:rPr>
        <w:t xml:space="preserve"> </w:t>
      </w:r>
      <w:r>
        <w:t>not</w:t>
      </w:r>
      <w:r>
        <w:rPr>
          <w:spacing w:val="-12"/>
        </w:rPr>
        <w:t xml:space="preserve"> </w:t>
      </w:r>
      <w:r>
        <w:t>have</w:t>
      </w:r>
      <w:r>
        <w:rPr>
          <w:spacing w:val="-11"/>
        </w:rPr>
        <w:t xml:space="preserve"> </w:t>
      </w:r>
      <w:r>
        <w:t>enough</w:t>
      </w:r>
      <w:r>
        <w:rPr>
          <w:spacing w:val="-12"/>
        </w:rPr>
        <w:t xml:space="preserve"> </w:t>
      </w:r>
      <w:r>
        <w:t>evidence</w:t>
      </w:r>
      <w:r>
        <w:rPr>
          <w:spacing w:val="-10"/>
        </w:rPr>
        <w:t xml:space="preserve"> </w:t>
      </w:r>
      <w:r>
        <w:t>to</w:t>
      </w:r>
      <w:r>
        <w:rPr>
          <w:spacing w:val="-11"/>
        </w:rPr>
        <w:t xml:space="preserve"> </w:t>
      </w:r>
      <w:r>
        <w:t>be</w:t>
      </w:r>
      <w:r>
        <w:rPr>
          <w:spacing w:val="-10"/>
        </w:rPr>
        <w:t xml:space="preserve"> </w:t>
      </w:r>
      <w:r>
        <w:t>categorized</w:t>
      </w:r>
      <w:r>
        <w:rPr>
          <w:spacing w:val="-13"/>
        </w:rPr>
        <w:t xml:space="preserve"> </w:t>
      </w:r>
      <w:r>
        <w:t>as</w:t>
      </w:r>
      <w:r>
        <w:rPr>
          <w:spacing w:val="-10"/>
        </w:rPr>
        <w:t xml:space="preserve"> </w:t>
      </w:r>
      <w:r>
        <w:t>having</w:t>
      </w:r>
      <w:r>
        <w:rPr>
          <w:spacing w:val="-11"/>
        </w:rPr>
        <w:t xml:space="preserve"> </w:t>
      </w:r>
      <w:r>
        <w:t>a</w:t>
      </w:r>
      <w:r>
        <w:rPr>
          <w:spacing w:val="-11"/>
        </w:rPr>
        <w:t xml:space="preserve"> </w:t>
      </w:r>
      <w:r>
        <w:t>health</w:t>
      </w:r>
      <w:r>
        <w:rPr>
          <w:spacing w:val="-12"/>
        </w:rPr>
        <w:t xml:space="preserve"> </w:t>
      </w:r>
      <w:r>
        <w:t>or</w:t>
      </w:r>
      <w:r>
        <w:rPr>
          <w:spacing w:val="-10"/>
        </w:rPr>
        <w:t xml:space="preserve"> </w:t>
      </w:r>
      <w:r>
        <w:t>physical hazard. These chemicals that are not well-known, must be treated as potentially hazardous. Precautions must</w:t>
      </w:r>
      <w:r>
        <w:rPr>
          <w:spacing w:val="-14"/>
        </w:rPr>
        <w:t xml:space="preserve"> </w:t>
      </w:r>
      <w:r>
        <w:t>be</w:t>
      </w:r>
      <w:r>
        <w:rPr>
          <w:spacing w:val="-13"/>
        </w:rPr>
        <w:t xml:space="preserve"> </w:t>
      </w:r>
      <w:r>
        <w:t>taken</w:t>
      </w:r>
      <w:r>
        <w:rPr>
          <w:spacing w:val="-15"/>
        </w:rPr>
        <w:t xml:space="preserve"> </w:t>
      </w:r>
      <w:r>
        <w:t>to</w:t>
      </w:r>
      <w:r>
        <w:rPr>
          <w:spacing w:val="-13"/>
        </w:rPr>
        <w:t xml:space="preserve"> </w:t>
      </w:r>
      <w:r>
        <w:t>reduce</w:t>
      </w:r>
      <w:r>
        <w:rPr>
          <w:spacing w:val="-15"/>
        </w:rPr>
        <w:t xml:space="preserve"> </w:t>
      </w:r>
      <w:r>
        <w:t>exposure,</w:t>
      </w:r>
      <w:r>
        <w:rPr>
          <w:spacing w:val="-14"/>
        </w:rPr>
        <w:t xml:space="preserve"> </w:t>
      </w:r>
      <w:r>
        <w:t>including</w:t>
      </w:r>
      <w:r>
        <w:rPr>
          <w:spacing w:val="-14"/>
        </w:rPr>
        <w:t xml:space="preserve"> </w:t>
      </w:r>
      <w:r>
        <w:t>using</w:t>
      </w:r>
      <w:r>
        <w:rPr>
          <w:spacing w:val="-13"/>
        </w:rPr>
        <w:t xml:space="preserve"> </w:t>
      </w:r>
      <w:r>
        <w:t>a</w:t>
      </w:r>
      <w:r>
        <w:rPr>
          <w:spacing w:val="-13"/>
        </w:rPr>
        <w:t xml:space="preserve"> </w:t>
      </w:r>
      <w:r>
        <w:t>chemical</w:t>
      </w:r>
      <w:r>
        <w:rPr>
          <w:spacing w:val="-14"/>
        </w:rPr>
        <w:t xml:space="preserve"> </w:t>
      </w:r>
      <w:r>
        <w:t>fume</w:t>
      </w:r>
      <w:r>
        <w:rPr>
          <w:spacing w:val="-14"/>
        </w:rPr>
        <w:t xml:space="preserve"> </w:t>
      </w:r>
      <w:r>
        <w:t>hood,</w:t>
      </w:r>
      <w:r>
        <w:rPr>
          <w:spacing w:val="-14"/>
        </w:rPr>
        <w:t xml:space="preserve"> </w:t>
      </w:r>
      <w:r>
        <w:t>PPE,</w:t>
      </w:r>
      <w:r>
        <w:rPr>
          <w:spacing w:val="-12"/>
        </w:rPr>
        <w:t xml:space="preserve"> </w:t>
      </w:r>
      <w:r>
        <w:t>and</w:t>
      </w:r>
      <w:r>
        <w:rPr>
          <w:spacing w:val="-15"/>
        </w:rPr>
        <w:t xml:space="preserve"> </w:t>
      </w:r>
      <w:r>
        <w:t>administrative</w:t>
      </w:r>
      <w:r>
        <w:rPr>
          <w:spacing w:val="-14"/>
        </w:rPr>
        <w:t xml:space="preserve"> </w:t>
      </w:r>
      <w:r>
        <w:t>controls until more information is known about the</w:t>
      </w:r>
      <w:r>
        <w:rPr>
          <w:spacing w:val="-7"/>
        </w:rPr>
        <w:t xml:space="preserve"> </w:t>
      </w:r>
      <w:r>
        <w:t>hazards.</w:t>
      </w:r>
    </w:p>
    <w:p w:rsidR="00FB330E" w:rsidRDefault="00AD19C2">
      <w:pPr>
        <w:pStyle w:val="Heading2"/>
        <w:jc w:val="both"/>
      </w:pPr>
      <w:bookmarkStart w:id="95" w:name="Chemical_Storage"/>
      <w:bookmarkStart w:id="96" w:name="_bookmark49"/>
      <w:bookmarkEnd w:id="95"/>
      <w:bookmarkEnd w:id="96"/>
      <w:r>
        <w:t>Chemical Storage</w:t>
      </w:r>
    </w:p>
    <w:p w:rsidR="00FB330E" w:rsidRDefault="00AD19C2">
      <w:pPr>
        <w:pStyle w:val="BodyText"/>
        <w:spacing w:before="120"/>
        <w:ind w:left="119" w:firstLine="1"/>
        <w:jc w:val="left"/>
      </w:pPr>
      <w:r>
        <w:t>Chemicals should be stored safely in cabinets and on shelves in an upright position. Toxic or corrosive liquids and any fragile containers (glass) should not be stored above 5 feet.</w:t>
      </w:r>
    </w:p>
    <w:p w:rsidR="00FB330E" w:rsidRDefault="00AD19C2">
      <w:pPr>
        <w:pStyle w:val="BodyText"/>
        <w:spacing w:before="121"/>
        <w:ind w:left="119" w:firstLine="1"/>
        <w:jc w:val="left"/>
      </w:pPr>
      <w:r>
        <w:t>Chemicals should be segregated based on chemical categories and compatibilities. The specific storage guidelines include:</w:t>
      </w:r>
    </w:p>
    <w:p w:rsidR="00FB330E" w:rsidRDefault="00AD19C2">
      <w:pPr>
        <w:pStyle w:val="BodyText"/>
        <w:spacing w:before="119"/>
        <w:ind w:left="121"/>
        <w:jc w:val="left"/>
      </w:pPr>
      <w:r>
        <w:rPr>
          <w:u w:val="single"/>
        </w:rPr>
        <w:t>Acids</w:t>
      </w:r>
    </w:p>
    <w:p w:rsidR="00FB330E" w:rsidRDefault="00AD19C2">
      <w:pPr>
        <w:pStyle w:val="BodyText"/>
        <w:spacing w:before="120"/>
        <w:ind w:left="119" w:right="119" w:firstLine="1"/>
      </w:pPr>
      <w:r>
        <w:t>Store acids separate from bases and other acid sensitive chemicals that may liberate toxic or flammable gas upon contact with acid such as: azides, bleach, carbides, cyanides, nitrides, sulfides and metals. Separate nitric acid from organics such as acetic acid.</w:t>
      </w:r>
    </w:p>
    <w:p w:rsidR="00FB330E" w:rsidRDefault="00AD19C2">
      <w:pPr>
        <w:pStyle w:val="BodyText"/>
        <w:spacing w:before="121"/>
        <w:ind w:left="121"/>
      </w:pPr>
      <w:r>
        <w:rPr>
          <w:u w:val="single"/>
        </w:rPr>
        <w:t>Strong Oxidizers</w:t>
      </w:r>
    </w:p>
    <w:p w:rsidR="00FB330E" w:rsidRDefault="00AD19C2">
      <w:pPr>
        <w:pStyle w:val="BodyText"/>
        <w:spacing w:before="119"/>
        <w:ind w:left="120" w:right="118" w:firstLine="1"/>
      </w:pPr>
      <w:r>
        <w:t>Store away from reducers, heat sources, organics (including organic acids) and other combustible material.</w:t>
      </w:r>
    </w:p>
    <w:p w:rsidR="00FB330E" w:rsidRDefault="00AD19C2">
      <w:pPr>
        <w:pStyle w:val="BodyText"/>
        <w:spacing w:before="121"/>
        <w:ind w:left="121"/>
        <w:jc w:val="left"/>
      </w:pPr>
      <w:r>
        <w:rPr>
          <w:u w:val="single"/>
        </w:rPr>
        <w:t>Flammables</w:t>
      </w:r>
    </w:p>
    <w:p w:rsidR="00FB330E" w:rsidRDefault="00AD19C2">
      <w:pPr>
        <w:pStyle w:val="BodyText"/>
        <w:spacing w:before="120"/>
        <w:ind w:left="121"/>
        <w:jc w:val="left"/>
      </w:pPr>
      <w:r>
        <w:t>Preferably store in a flammable cabinet. Always keep flammables away from any ignition sources.</w:t>
      </w:r>
    </w:p>
    <w:p w:rsidR="00FB330E" w:rsidRDefault="00AD19C2">
      <w:pPr>
        <w:pStyle w:val="BodyText"/>
        <w:spacing w:before="119"/>
        <w:ind w:left="119" w:firstLine="1"/>
        <w:jc w:val="left"/>
        <w:rPr>
          <w:b/>
        </w:rPr>
      </w:pPr>
      <w:r>
        <w:t xml:space="preserve">A special refrigerator or freezer must be used for flammables that must be stored in a cool atmosphere. Refer to the DRS guidance document </w:t>
      </w:r>
      <w:hyperlink r:id="rId68">
        <w:r>
          <w:rPr>
            <w:color w:val="0000FF"/>
            <w:u w:val="single" w:color="0000FF"/>
          </w:rPr>
          <w:t>Flammable Liquids</w:t>
        </w:r>
        <w:r>
          <w:rPr>
            <w:b/>
            <w:color w:val="303062"/>
          </w:rPr>
          <w:t>.</w:t>
        </w:r>
      </w:hyperlink>
    </w:p>
    <w:p w:rsidR="00FB330E" w:rsidRDefault="00AD19C2">
      <w:pPr>
        <w:pStyle w:val="BodyText"/>
        <w:spacing w:before="121" w:line="348" w:lineRule="auto"/>
        <w:ind w:left="121" w:right="425"/>
        <w:jc w:val="left"/>
      </w:pPr>
      <w:r>
        <w:rPr>
          <w:u w:val="single"/>
        </w:rPr>
        <w:t>Pungent smelling (stench) chemicals and lacrymators</w:t>
      </w:r>
      <w:r>
        <w:t xml:space="preserve"> should be stored in ventilated storage cabinets. For more information, refer to the DRS guidance document </w:t>
      </w:r>
      <w:hyperlink r:id="rId69">
        <w:r>
          <w:rPr>
            <w:color w:val="0000FF"/>
            <w:u w:val="single" w:color="0000FF"/>
          </w:rPr>
          <w:t>Chemical Storage.</w:t>
        </w:r>
      </w:hyperlink>
    </w:p>
    <w:p w:rsidR="00FB330E" w:rsidRDefault="00AD19C2">
      <w:pPr>
        <w:pStyle w:val="Heading1"/>
        <w:spacing w:before="117"/>
      </w:pPr>
      <w:bookmarkStart w:id="97" w:name="Electrical_Safety*"/>
      <w:bookmarkStart w:id="98" w:name="_bookmark50"/>
      <w:bookmarkEnd w:id="97"/>
      <w:bookmarkEnd w:id="98"/>
      <w:r>
        <w:t>Electrical Safety*</w:t>
      </w:r>
    </w:p>
    <w:p w:rsidR="00FB330E" w:rsidRDefault="00AD19C2">
      <w:pPr>
        <w:pStyle w:val="BodyText"/>
        <w:spacing w:before="241"/>
        <w:ind w:left="120" w:right="118"/>
      </w:pPr>
      <w:r>
        <w:t>Access</w:t>
      </w:r>
      <w:r>
        <w:rPr>
          <w:spacing w:val="-10"/>
        </w:rPr>
        <w:t xml:space="preserve"> </w:t>
      </w:r>
      <w:r>
        <w:t>to</w:t>
      </w:r>
      <w:r>
        <w:rPr>
          <w:spacing w:val="-9"/>
        </w:rPr>
        <w:t xml:space="preserve"> </w:t>
      </w:r>
      <w:r>
        <w:t>electrical</w:t>
      </w:r>
      <w:r>
        <w:rPr>
          <w:spacing w:val="-9"/>
        </w:rPr>
        <w:t xml:space="preserve"> </w:t>
      </w:r>
      <w:r>
        <w:t>panels</w:t>
      </w:r>
      <w:r>
        <w:rPr>
          <w:spacing w:val="-9"/>
        </w:rPr>
        <w:t xml:space="preserve"> </w:t>
      </w:r>
      <w:r>
        <w:t>must</w:t>
      </w:r>
      <w:r>
        <w:rPr>
          <w:spacing w:val="-11"/>
        </w:rPr>
        <w:t xml:space="preserve"> </w:t>
      </w:r>
      <w:r>
        <w:t>be</w:t>
      </w:r>
      <w:r>
        <w:rPr>
          <w:spacing w:val="-9"/>
        </w:rPr>
        <w:t xml:space="preserve"> </w:t>
      </w:r>
      <w:r>
        <w:t>unobstructed</w:t>
      </w:r>
      <w:r>
        <w:rPr>
          <w:spacing w:val="-10"/>
        </w:rPr>
        <w:t xml:space="preserve"> </w:t>
      </w:r>
      <w:r>
        <w:t>to</w:t>
      </w:r>
      <w:r>
        <w:rPr>
          <w:spacing w:val="-9"/>
        </w:rPr>
        <w:t xml:space="preserve"> </w:t>
      </w:r>
      <w:r>
        <w:t>allow</w:t>
      </w:r>
      <w:r>
        <w:rPr>
          <w:spacing w:val="-10"/>
        </w:rPr>
        <w:t xml:space="preserve"> </w:t>
      </w:r>
      <w:r>
        <w:t>electricians</w:t>
      </w:r>
      <w:r>
        <w:rPr>
          <w:spacing w:val="-9"/>
        </w:rPr>
        <w:t xml:space="preserve"> </w:t>
      </w:r>
      <w:r>
        <w:t>access.</w:t>
      </w:r>
      <w:r>
        <w:rPr>
          <w:spacing w:val="-10"/>
        </w:rPr>
        <w:t xml:space="preserve"> </w:t>
      </w:r>
      <w:r>
        <w:t>Allow</w:t>
      </w:r>
      <w:r>
        <w:rPr>
          <w:spacing w:val="-10"/>
        </w:rPr>
        <w:t xml:space="preserve"> </w:t>
      </w:r>
      <w:r>
        <w:t>36</w:t>
      </w:r>
      <w:r>
        <w:rPr>
          <w:spacing w:val="-10"/>
        </w:rPr>
        <w:t xml:space="preserve"> </w:t>
      </w:r>
      <w:r>
        <w:t>inches</w:t>
      </w:r>
      <w:r>
        <w:rPr>
          <w:spacing w:val="-8"/>
        </w:rPr>
        <w:t xml:space="preserve"> </w:t>
      </w:r>
      <w:r>
        <w:t>of</w:t>
      </w:r>
      <w:r>
        <w:rPr>
          <w:spacing w:val="-10"/>
        </w:rPr>
        <w:t xml:space="preserve"> </w:t>
      </w:r>
      <w:r>
        <w:t>clearance around breaker panels and switch boxes. Ground Fault Circuit Interrupters (GFCI's) must be installed / used on any circuit within six feet of a water source. Portable GFCIs are an acceptable substitute if protection has not been</w:t>
      </w:r>
      <w:r>
        <w:rPr>
          <w:spacing w:val="-4"/>
        </w:rPr>
        <w:t xml:space="preserve"> </w:t>
      </w:r>
      <w:r>
        <w:t>installed.</w:t>
      </w:r>
    </w:p>
    <w:p w:rsidR="00FB330E" w:rsidRDefault="00FB330E">
      <w:pPr>
        <w:pStyle w:val="BodyText"/>
        <w:jc w:val="left"/>
      </w:pPr>
    </w:p>
    <w:p w:rsidR="00FB330E" w:rsidRDefault="00FB330E">
      <w:pPr>
        <w:pStyle w:val="BodyText"/>
        <w:spacing w:before="8"/>
        <w:jc w:val="left"/>
        <w:rPr>
          <w:sz w:val="19"/>
        </w:rPr>
      </w:pPr>
    </w:p>
    <w:p w:rsidR="00FB330E" w:rsidRDefault="00AD19C2">
      <w:pPr>
        <w:pStyle w:val="BodyText"/>
        <w:ind w:left="120" w:right="116" w:firstLine="1"/>
      </w:pPr>
      <w:r>
        <w:t>Use flexible cords with a three-wire design wherever possible. The ground prong must be intact, and three-wire cords should be plugged into grounded (three-prong) receptacles. Avoid the use of ungrounded (two-prong) receptacles where possible. Do not use three-to-two prong adapters.</w:t>
      </w:r>
    </w:p>
    <w:p w:rsidR="00FB330E" w:rsidRDefault="00FB330E">
      <w:pPr>
        <w:sectPr w:rsidR="00FB330E">
          <w:pgSz w:w="12240" w:h="15840"/>
          <w:pgMar w:top="860" w:right="1320" w:bottom="1700" w:left="1320" w:header="577" w:footer="1484" w:gutter="0"/>
          <w:cols w:space="720"/>
        </w:sectPr>
      </w:pPr>
    </w:p>
    <w:p w:rsidR="00FB330E" w:rsidRDefault="00FB330E">
      <w:pPr>
        <w:pStyle w:val="BodyText"/>
        <w:jc w:val="left"/>
        <w:rPr>
          <w:sz w:val="20"/>
        </w:rPr>
      </w:pPr>
    </w:p>
    <w:p w:rsidR="00FB330E" w:rsidRDefault="00FB330E">
      <w:pPr>
        <w:pStyle w:val="BodyText"/>
        <w:spacing w:before="3"/>
        <w:jc w:val="left"/>
      </w:pPr>
    </w:p>
    <w:p w:rsidR="00FB330E" w:rsidRDefault="00AD19C2">
      <w:pPr>
        <w:pStyle w:val="BodyText"/>
        <w:spacing w:before="56"/>
        <w:ind w:left="120" w:right="119" w:firstLine="1"/>
      </w:pPr>
      <w:r>
        <w:t>Extension</w:t>
      </w:r>
      <w:r>
        <w:rPr>
          <w:spacing w:val="-8"/>
        </w:rPr>
        <w:t xml:space="preserve"> </w:t>
      </w:r>
      <w:r>
        <w:t>cords</w:t>
      </w:r>
      <w:r>
        <w:rPr>
          <w:spacing w:val="-7"/>
        </w:rPr>
        <w:t xml:space="preserve"> </w:t>
      </w:r>
      <w:r>
        <w:t>should</w:t>
      </w:r>
      <w:r>
        <w:rPr>
          <w:spacing w:val="-8"/>
        </w:rPr>
        <w:t xml:space="preserve"> </w:t>
      </w:r>
      <w:r>
        <w:t>not</w:t>
      </w:r>
      <w:r>
        <w:rPr>
          <w:spacing w:val="-7"/>
        </w:rPr>
        <w:t xml:space="preserve"> </w:t>
      </w:r>
      <w:r>
        <w:t>be</w:t>
      </w:r>
      <w:r>
        <w:rPr>
          <w:spacing w:val="-8"/>
        </w:rPr>
        <w:t xml:space="preserve"> </w:t>
      </w:r>
      <w:r>
        <w:t>used</w:t>
      </w:r>
      <w:r>
        <w:rPr>
          <w:spacing w:val="-7"/>
        </w:rPr>
        <w:t xml:space="preserve"> </w:t>
      </w:r>
      <w:r>
        <w:t>as</w:t>
      </w:r>
      <w:r>
        <w:rPr>
          <w:spacing w:val="-7"/>
        </w:rPr>
        <w:t xml:space="preserve"> </w:t>
      </w:r>
      <w:r>
        <w:t>substitutes</w:t>
      </w:r>
      <w:r>
        <w:rPr>
          <w:spacing w:val="-8"/>
        </w:rPr>
        <w:t xml:space="preserve"> </w:t>
      </w:r>
      <w:r>
        <w:t>for</w:t>
      </w:r>
      <w:r>
        <w:rPr>
          <w:spacing w:val="-7"/>
        </w:rPr>
        <w:t xml:space="preserve"> </w:t>
      </w:r>
      <w:r>
        <w:t>fixed</w:t>
      </w:r>
      <w:r>
        <w:rPr>
          <w:spacing w:val="-8"/>
        </w:rPr>
        <w:t xml:space="preserve"> </w:t>
      </w:r>
      <w:r>
        <w:t>receptacle</w:t>
      </w:r>
      <w:r>
        <w:rPr>
          <w:spacing w:val="-7"/>
        </w:rPr>
        <w:t xml:space="preserve"> </w:t>
      </w:r>
      <w:r>
        <w:t>outlets.</w:t>
      </w:r>
      <w:r>
        <w:rPr>
          <w:spacing w:val="-7"/>
        </w:rPr>
        <w:t xml:space="preserve"> </w:t>
      </w:r>
      <w:r>
        <w:t>Surge</w:t>
      </w:r>
      <w:r>
        <w:rPr>
          <w:spacing w:val="-8"/>
        </w:rPr>
        <w:t xml:space="preserve"> </w:t>
      </w:r>
      <w:r>
        <w:t>protectors</w:t>
      </w:r>
      <w:r>
        <w:rPr>
          <w:spacing w:val="-7"/>
        </w:rPr>
        <w:t xml:space="preserve"> </w:t>
      </w:r>
      <w:r>
        <w:t>should</w:t>
      </w:r>
      <w:r>
        <w:rPr>
          <w:spacing w:val="-8"/>
        </w:rPr>
        <w:t xml:space="preserve"> </w:t>
      </w:r>
      <w:r>
        <w:t>be used in lieu of extension cords when possible. Do not link multiple surge protectors together in series (daisy chaining). Flexible cords should not be run through doors, windows, walls, or</w:t>
      </w:r>
      <w:r>
        <w:rPr>
          <w:spacing w:val="-20"/>
        </w:rPr>
        <w:t xml:space="preserve"> </w:t>
      </w:r>
      <w:r>
        <w:t>ceilings.</w:t>
      </w:r>
    </w:p>
    <w:p w:rsidR="00FB330E" w:rsidRDefault="00FB330E">
      <w:pPr>
        <w:pStyle w:val="BodyText"/>
        <w:jc w:val="left"/>
      </w:pPr>
    </w:p>
    <w:p w:rsidR="00FB330E" w:rsidRDefault="00FB330E">
      <w:pPr>
        <w:pStyle w:val="BodyText"/>
        <w:spacing w:before="7"/>
        <w:jc w:val="left"/>
        <w:rPr>
          <w:sz w:val="19"/>
        </w:rPr>
      </w:pPr>
    </w:p>
    <w:p w:rsidR="00FB330E" w:rsidRDefault="00AD19C2">
      <w:pPr>
        <w:pStyle w:val="BodyText"/>
        <w:spacing w:before="1"/>
        <w:ind w:left="121"/>
      </w:pPr>
      <w:r>
        <w:t xml:space="preserve">For more information refer to the guidance document on </w:t>
      </w:r>
      <w:hyperlink r:id="rId70">
        <w:r>
          <w:rPr>
            <w:color w:val="0000FF"/>
            <w:u w:val="single" w:color="0000FF"/>
          </w:rPr>
          <w:t>Electrical Safety in the Research Laboratory</w:t>
        </w:r>
        <w:r>
          <w:t>.</w:t>
        </w:r>
      </w:hyperlink>
    </w:p>
    <w:p w:rsidR="00FB330E" w:rsidRDefault="00FB330E">
      <w:pPr>
        <w:pStyle w:val="BodyText"/>
        <w:jc w:val="left"/>
        <w:rPr>
          <w:sz w:val="20"/>
        </w:rPr>
      </w:pPr>
    </w:p>
    <w:p w:rsidR="00FB330E" w:rsidRDefault="00FB330E">
      <w:pPr>
        <w:pStyle w:val="BodyText"/>
        <w:spacing w:before="2"/>
        <w:jc w:val="left"/>
        <w:rPr>
          <w:sz w:val="29"/>
        </w:rPr>
      </w:pPr>
    </w:p>
    <w:p w:rsidR="00FB330E" w:rsidRDefault="00AD19C2">
      <w:pPr>
        <w:pStyle w:val="Heading1"/>
        <w:spacing w:before="27"/>
      </w:pPr>
      <w:bookmarkStart w:id="99" w:name="Laser_Safety"/>
      <w:bookmarkStart w:id="100" w:name="_bookmark51"/>
      <w:bookmarkEnd w:id="99"/>
      <w:bookmarkEnd w:id="100"/>
      <w:r>
        <w:t>Laser Safety</w:t>
      </w:r>
    </w:p>
    <w:p w:rsidR="00FB330E" w:rsidRDefault="00AD19C2">
      <w:pPr>
        <w:pStyle w:val="BodyText"/>
        <w:spacing w:before="241"/>
        <w:ind w:left="120" w:right="120" w:firstLine="1"/>
      </w:pPr>
      <w:r>
        <w:t xml:space="preserve">All lasers class 3b and 4 must be registered with the Illinois Emergency Management Agency (IEMA) through DRS. More information and access to online laser registration can be found under </w:t>
      </w:r>
      <w:hyperlink r:id="rId71">
        <w:r>
          <w:rPr>
            <w:color w:val="0000FF"/>
            <w:u w:val="single" w:color="0000FF"/>
          </w:rPr>
          <w:t>Laser</w:t>
        </w:r>
      </w:hyperlink>
      <w:r>
        <w:rPr>
          <w:color w:val="0000FF"/>
        </w:rPr>
        <w:t xml:space="preserve"> </w:t>
      </w:r>
      <w:hyperlink r:id="rId72">
        <w:r>
          <w:rPr>
            <w:color w:val="0000FF"/>
            <w:u w:val="single" w:color="0000FF"/>
          </w:rPr>
          <w:t>Registration and Program Information</w:t>
        </w:r>
        <w:r>
          <w:t>.</w:t>
        </w:r>
      </w:hyperlink>
    </w:p>
    <w:p w:rsidR="00FB330E" w:rsidRDefault="00AD19C2">
      <w:pPr>
        <w:pStyle w:val="BodyText"/>
        <w:spacing w:before="120"/>
        <w:ind w:left="119" w:right="119" w:firstLine="1"/>
      </w:pPr>
      <w:r>
        <w:t>Commercially purchased lasers are certified and labeled by the manufacturer as belonging to one of the four hazard classes:</w:t>
      </w:r>
    </w:p>
    <w:p w:rsidR="00FB330E" w:rsidRDefault="00AD19C2">
      <w:pPr>
        <w:pStyle w:val="Heading3"/>
        <w:numPr>
          <w:ilvl w:val="0"/>
          <w:numId w:val="1"/>
        </w:numPr>
        <w:tabs>
          <w:tab w:val="left" w:pos="840"/>
          <w:tab w:val="left" w:pos="842"/>
        </w:tabs>
        <w:spacing w:before="121" w:line="280" w:lineRule="exact"/>
        <w:ind w:left="841" w:hanging="361"/>
      </w:pPr>
      <w:r>
        <w:t>Class 1 and</w:t>
      </w:r>
      <w:r>
        <w:rPr>
          <w:spacing w:val="-3"/>
        </w:rPr>
        <w:t xml:space="preserve"> </w:t>
      </w:r>
      <w:r>
        <w:t>1M</w:t>
      </w:r>
    </w:p>
    <w:p w:rsidR="00FB330E" w:rsidRDefault="00AD19C2">
      <w:pPr>
        <w:pStyle w:val="BodyText"/>
        <w:ind w:left="841" w:right="221" w:hanging="1"/>
        <w:jc w:val="left"/>
      </w:pPr>
      <w:r>
        <w:t>Class 1 laser systems do not emit hazardous radiation under normal operating conditions. Most class 1 laser systems incorporate “embedded” higher-power lasers, which can be accessed only if safety interlocks are defeated or bypassed during servicing. In this case, the system temporarily reverts to the original laser classification.</w:t>
      </w:r>
    </w:p>
    <w:p w:rsidR="00FB330E" w:rsidRDefault="00AD19C2">
      <w:pPr>
        <w:pStyle w:val="BodyText"/>
        <w:ind w:left="841" w:right="291"/>
        <w:jc w:val="left"/>
      </w:pPr>
      <w:r>
        <w:t>A class 1M laser system is considered to be incapable of producing hazardous exposure conditions during normal operation unless the beam is viewed with an optical instrument such as an eye-loupe or a telescope.</w:t>
      </w:r>
    </w:p>
    <w:p w:rsidR="00FB330E" w:rsidRDefault="00AD19C2">
      <w:pPr>
        <w:pStyle w:val="Heading3"/>
        <w:numPr>
          <w:ilvl w:val="0"/>
          <w:numId w:val="1"/>
        </w:numPr>
        <w:tabs>
          <w:tab w:val="left" w:pos="841"/>
          <w:tab w:val="left" w:pos="842"/>
        </w:tabs>
        <w:spacing w:line="280" w:lineRule="exact"/>
        <w:ind w:left="841" w:hanging="361"/>
      </w:pPr>
      <w:r>
        <w:t>Class 2 and</w:t>
      </w:r>
      <w:r>
        <w:rPr>
          <w:spacing w:val="-3"/>
        </w:rPr>
        <w:t xml:space="preserve"> </w:t>
      </w:r>
      <w:r>
        <w:t>2M</w:t>
      </w:r>
    </w:p>
    <w:p w:rsidR="00FB330E" w:rsidRDefault="00AD19C2">
      <w:pPr>
        <w:pStyle w:val="BodyText"/>
        <w:ind w:left="841" w:right="166"/>
        <w:jc w:val="left"/>
      </w:pPr>
      <w:r>
        <w:t>A class 2 laser system emits in the visible portion of the spectrum (400-700 nm), and the natural aversion reaction to bright visible light (0.25s) is expected to protect the eyes from damage.</w:t>
      </w:r>
    </w:p>
    <w:p w:rsidR="00FB330E" w:rsidRDefault="00AD19C2">
      <w:pPr>
        <w:pStyle w:val="BodyText"/>
        <w:ind w:left="841"/>
        <w:jc w:val="left"/>
      </w:pPr>
      <w:r>
        <w:t>However, a class 2M laser is potentially hazardous if viewed with magnifying optics.</w:t>
      </w:r>
    </w:p>
    <w:p w:rsidR="00FB330E" w:rsidRDefault="00AD19C2">
      <w:pPr>
        <w:pStyle w:val="Heading3"/>
        <w:numPr>
          <w:ilvl w:val="0"/>
          <w:numId w:val="1"/>
        </w:numPr>
        <w:tabs>
          <w:tab w:val="left" w:pos="841"/>
          <w:tab w:val="left" w:pos="842"/>
        </w:tabs>
        <w:spacing w:line="280" w:lineRule="exact"/>
        <w:ind w:left="841" w:hanging="361"/>
      </w:pPr>
      <w:r>
        <w:t>Class 3R (formerly 3a) and</w:t>
      </w:r>
      <w:r>
        <w:rPr>
          <w:spacing w:val="-4"/>
        </w:rPr>
        <w:t xml:space="preserve"> </w:t>
      </w:r>
      <w:r>
        <w:t>3b</w:t>
      </w:r>
    </w:p>
    <w:p w:rsidR="00FB330E" w:rsidRDefault="00AD19C2">
      <w:pPr>
        <w:pStyle w:val="BodyText"/>
        <w:ind w:left="841" w:right="307"/>
        <w:jc w:val="left"/>
      </w:pPr>
      <w:r>
        <w:t>A class 3R laser system is potentially hazardous under some direct and specular (mirror-like) reflection viewing conditions if the eye is relaxed (focused at infinity), but the probability of an injury is small.</w:t>
      </w:r>
    </w:p>
    <w:p w:rsidR="00FB330E" w:rsidRDefault="00AD19C2">
      <w:pPr>
        <w:pStyle w:val="BodyText"/>
        <w:spacing w:before="1"/>
        <w:ind w:left="841" w:right="210"/>
        <w:jc w:val="left"/>
      </w:pPr>
      <w:r>
        <w:t>A class 3b laser system is more powerful than a 3R and is NOT safe for direct viewing or viewing of specular reflections.</w:t>
      </w:r>
    </w:p>
    <w:p w:rsidR="00FB330E" w:rsidRDefault="00AD19C2">
      <w:pPr>
        <w:pStyle w:val="Heading3"/>
        <w:numPr>
          <w:ilvl w:val="0"/>
          <w:numId w:val="1"/>
        </w:numPr>
        <w:tabs>
          <w:tab w:val="left" w:pos="840"/>
          <w:tab w:val="left" w:pos="842"/>
        </w:tabs>
        <w:spacing w:before="119"/>
        <w:ind w:left="841" w:hanging="361"/>
      </w:pPr>
      <w:r>
        <w:t>Class</w:t>
      </w:r>
      <w:r>
        <w:rPr>
          <w:spacing w:val="-2"/>
        </w:rPr>
        <w:t xml:space="preserve"> </w:t>
      </w:r>
      <w:r>
        <w:t>4</w:t>
      </w:r>
    </w:p>
    <w:p w:rsidR="00FB330E" w:rsidRDefault="00AD19C2">
      <w:pPr>
        <w:pStyle w:val="BodyText"/>
        <w:spacing w:before="1"/>
        <w:ind w:left="841" w:right="304"/>
        <w:jc w:val="left"/>
      </w:pPr>
      <w:r>
        <w:t>A class 4 laser system is damaging to the eye and skin from the direct beam and diffuse reflections (scattering), and a potential fire hazard. It can also generate airborne contaminants and hazardous plasma radiation.</w:t>
      </w:r>
    </w:p>
    <w:p w:rsidR="00FB330E" w:rsidRDefault="00FB330E">
      <w:pPr>
        <w:pStyle w:val="BodyText"/>
        <w:spacing w:before="9"/>
        <w:jc w:val="left"/>
        <w:rPr>
          <w:sz w:val="31"/>
        </w:rPr>
      </w:pPr>
    </w:p>
    <w:p w:rsidR="00FB330E" w:rsidRDefault="00AD19C2">
      <w:pPr>
        <w:pStyle w:val="BodyText"/>
        <w:ind w:left="120" w:right="117"/>
      </w:pPr>
      <w:r>
        <w:t xml:space="preserve">It is important to understand that </w:t>
      </w:r>
      <w:r>
        <w:rPr>
          <w:b/>
        </w:rPr>
        <w:t>the low power lasers can also pose a hazard</w:t>
      </w:r>
      <w:r>
        <w:t>. Eye injuries can occur when staring directly into the beam or if beams from class 1M or 2M lasers are viewed through optical devices that focus and magnify the beam. In such cases, eye protection may be necessary.</w:t>
      </w:r>
    </w:p>
    <w:p w:rsidR="00FB330E" w:rsidRDefault="00AD19C2">
      <w:pPr>
        <w:pStyle w:val="BodyText"/>
        <w:spacing w:before="120"/>
        <w:ind w:left="120" w:right="117" w:firstLine="1"/>
      </w:pPr>
      <w:r>
        <w:t>For</w:t>
      </w:r>
      <w:r>
        <w:rPr>
          <w:spacing w:val="-7"/>
        </w:rPr>
        <w:t xml:space="preserve"> </w:t>
      </w:r>
      <w:r>
        <w:t>more</w:t>
      </w:r>
      <w:r>
        <w:rPr>
          <w:spacing w:val="-7"/>
        </w:rPr>
        <w:t xml:space="preserve"> </w:t>
      </w:r>
      <w:r>
        <w:t>information</w:t>
      </w:r>
      <w:r>
        <w:rPr>
          <w:spacing w:val="-7"/>
        </w:rPr>
        <w:t xml:space="preserve"> </w:t>
      </w:r>
      <w:r>
        <w:t>on</w:t>
      </w:r>
      <w:r>
        <w:rPr>
          <w:spacing w:val="-7"/>
        </w:rPr>
        <w:t xml:space="preserve"> </w:t>
      </w:r>
      <w:r>
        <w:t>hazards</w:t>
      </w:r>
      <w:r>
        <w:rPr>
          <w:spacing w:val="-7"/>
        </w:rPr>
        <w:t xml:space="preserve"> </w:t>
      </w:r>
      <w:r>
        <w:t>and</w:t>
      </w:r>
      <w:r>
        <w:rPr>
          <w:spacing w:val="-6"/>
        </w:rPr>
        <w:t xml:space="preserve"> </w:t>
      </w:r>
      <w:r>
        <w:t>control</w:t>
      </w:r>
      <w:r>
        <w:rPr>
          <w:spacing w:val="-7"/>
        </w:rPr>
        <w:t xml:space="preserve"> </w:t>
      </w:r>
      <w:r>
        <w:t>measures</w:t>
      </w:r>
      <w:r>
        <w:rPr>
          <w:spacing w:val="-7"/>
        </w:rPr>
        <w:t xml:space="preserve"> </w:t>
      </w:r>
      <w:r>
        <w:t>of</w:t>
      </w:r>
      <w:r>
        <w:rPr>
          <w:spacing w:val="-6"/>
        </w:rPr>
        <w:t xml:space="preserve"> </w:t>
      </w:r>
      <w:r>
        <w:t>class</w:t>
      </w:r>
      <w:r>
        <w:rPr>
          <w:spacing w:val="-7"/>
        </w:rPr>
        <w:t xml:space="preserve"> </w:t>
      </w:r>
      <w:r>
        <w:t>3b</w:t>
      </w:r>
      <w:r>
        <w:rPr>
          <w:spacing w:val="-6"/>
        </w:rPr>
        <w:t xml:space="preserve"> </w:t>
      </w:r>
      <w:r>
        <w:t>and</w:t>
      </w:r>
      <w:r>
        <w:rPr>
          <w:spacing w:val="-8"/>
        </w:rPr>
        <w:t xml:space="preserve"> </w:t>
      </w:r>
      <w:r>
        <w:t>4</w:t>
      </w:r>
      <w:r>
        <w:rPr>
          <w:spacing w:val="-6"/>
        </w:rPr>
        <w:t xml:space="preserve"> </w:t>
      </w:r>
      <w:r>
        <w:t>lasers,</w:t>
      </w:r>
      <w:r>
        <w:rPr>
          <w:spacing w:val="-6"/>
        </w:rPr>
        <w:t xml:space="preserve"> </w:t>
      </w:r>
      <w:r>
        <w:t>refer</w:t>
      </w:r>
      <w:r>
        <w:rPr>
          <w:spacing w:val="-7"/>
        </w:rPr>
        <w:t xml:space="preserve"> </w:t>
      </w:r>
      <w:r>
        <w:t>to</w:t>
      </w:r>
      <w:r>
        <w:rPr>
          <w:spacing w:val="-5"/>
        </w:rPr>
        <w:t xml:space="preserve"> </w:t>
      </w:r>
      <w:r>
        <w:t>the</w:t>
      </w:r>
      <w:r>
        <w:rPr>
          <w:spacing w:val="-7"/>
        </w:rPr>
        <w:t xml:space="preserve"> </w:t>
      </w:r>
      <w:r>
        <w:t>DRS</w:t>
      </w:r>
      <w:r>
        <w:rPr>
          <w:spacing w:val="-7"/>
        </w:rPr>
        <w:t xml:space="preserve"> </w:t>
      </w:r>
      <w:r>
        <w:t xml:space="preserve">guidance document </w:t>
      </w:r>
      <w:hyperlink r:id="rId73">
        <w:r>
          <w:rPr>
            <w:color w:val="0000FF"/>
            <w:u w:val="single" w:color="0000FF"/>
          </w:rPr>
          <w:t>Laser Hazards and Control</w:t>
        </w:r>
        <w:r>
          <w:rPr>
            <w:color w:val="0000FF"/>
            <w:spacing w:val="-4"/>
            <w:u w:val="single" w:color="0000FF"/>
          </w:rPr>
          <w:t xml:space="preserve"> </w:t>
        </w:r>
        <w:r>
          <w:rPr>
            <w:color w:val="0000FF"/>
            <w:u w:val="single" w:color="0000FF"/>
          </w:rPr>
          <w:t>Measures</w:t>
        </w:r>
        <w:r>
          <w:t>.</w:t>
        </w:r>
      </w:hyperlink>
    </w:p>
    <w:p w:rsidR="00FB330E" w:rsidRDefault="00FB330E">
      <w:pPr>
        <w:sectPr w:rsidR="00FB330E">
          <w:pgSz w:w="12240" w:h="15840"/>
          <w:pgMar w:top="860" w:right="1320" w:bottom="1680" w:left="1320" w:header="577" w:footer="1484" w:gutter="0"/>
          <w:cols w:space="720"/>
        </w:sectPr>
      </w:pP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jc w:val="left"/>
        <w:rPr>
          <w:sz w:val="20"/>
        </w:rPr>
      </w:pPr>
    </w:p>
    <w:p w:rsidR="00FB330E" w:rsidRDefault="00FB330E">
      <w:pPr>
        <w:pStyle w:val="BodyText"/>
        <w:spacing w:before="2"/>
        <w:jc w:val="left"/>
        <w:rPr>
          <w:sz w:val="26"/>
        </w:rPr>
      </w:pPr>
    </w:p>
    <w:p w:rsidR="00FB330E" w:rsidRDefault="00AD19C2">
      <w:pPr>
        <w:pStyle w:val="Heading1"/>
        <w:spacing w:before="27"/>
        <w:ind w:left="821"/>
      </w:pPr>
      <w:bookmarkStart w:id="101" w:name="Radiation_Safety"/>
      <w:bookmarkStart w:id="102" w:name="_bookmark52"/>
      <w:bookmarkEnd w:id="101"/>
      <w:bookmarkEnd w:id="102"/>
      <w:r>
        <w:t>Radiation Safety</w:t>
      </w:r>
    </w:p>
    <w:p w:rsidR="00FB330E" w:rsidRDefault="00AD19C2">
      <w:pPr>
        <w:pStyle w:val="BodyText"/>
        <w:spacing w:before="241"/>
        <w:ind w:left="120" w:right="117" w:firstLine="1"/>
      </w:pPr>
      <w:r>
        <w:t>DRS administers a radiation safety program that all University personnel on the Urbana campus and all visiting academic, faculty, staff or students must adhere to when using radioactive material or ionizing radiation sources on or off campus. All radiation-producing machines must be registered with the Illinois Emergency</w:t>
      </w:r>
      <w:r>
        <w:rPr>
          <w:spacing w:val="-10"/>
        </w:rPr>
        <w:t xml:space="preserve"> </w:t>
      </w:r>
      <w:r>
        <w:t>Management</w:t>
      </w:r>
      <w:r>
        <w:rPr>
          <w:spacing w:val="-13"/>
        </w:rPr>
        <w:t xml:space="preserve"> </w:t>
      </w:r>
      <w:r>
        <w:t>Agency</w:t>
      </w:r>
      <w:r>
        <w:rPr>
          <w:spacing w:val="-11"/>
        </w:rPr>
        <w:t xml:space="preserve"> </w:t>
      </w:r>
      <w:r>
        <w:t>(IEMA)</w:t>
      </w:r>
      <w:r>
        <w:rPr>
          <w:spacing w:val="-9"/>
        </w:rPr>
        <w:t xml:space="preserve"> </w:t>
      </w:r>
      <w:r>
        <w:t>through</w:t>
      </w:r>
      <w:r>
        <w:rPr>
          <w:spacing w:val="-11"/>
        </w:rPr>
        <w:t xml:space="preserve"> </w:t>
      </w:r>
      <w:r>
        <w:t>DRS.</w:t>
      </w:r>
      <w:r>
        <w:rPr>
          <w:spacing w:val="-10"/>
        </w:rPr>
        <w:t xml:space="preserve"> </w:t>
      </w:r>
      <w:r>
        <w:t>The</w:t>
      </w:r>
      <w:r>
        <w:rPr>
          <w:spacing w:val="-11"/>
        </w:rPr>
        <w:t xml:space="preserve"> </w:t>
      </w:r>
      <w:r>
        <w:t>procurement,</w:t>
      </w:r>
      <w:r>
        <w:rPr>
          <w:spacing w:val="-10"/>
        </w:rPr>
        <w:t xml:space="preserve"> </w:t>
      </w:r>
      <w:r>
        <w:t>possession,</w:t>
      </w:r>
      <w:r>
        <w:rPr>
          <w:spacing w:val="-12"/>
        </w:rPr>
        <w:t xml:space="preserve"> </w:t>
      </w:r>
      <w:r>
        <w:t>or</w:t>
      </w:r>
      <w:r>
        <w:rPr>
          <w:spacing w:val="-12"/>
        </w:rPr>
        <w:t xml:space="preserve"> </w:t>
      </w:r>
      <w:r>
        <w:t>use</w:t>
      </w:r>
      <w:r>
        <w:rPr>
          <w:spacing w:val="-11"/>
        </w:rPr>
        <w:t xml:space="preserve"> </w:t>
      </w:r>
      <w:r>
        <w:t>of</w:t>
      </w:r>
      <w:r>
        <w:rPr>
          <w:spacing w:val="-12"/>
        </w:rPr>
        <w:t xml:space="preserve"> </w:t>
      </w:r>
      <w:r>
        <w:t xml:space="preserve">radioactive material is permitted only pursuant to a Radiation permit issued by DRS. Laboratories must develop and train workers on Standard Operating Procedures that are consistent with the guidance provided in the </w:t>
      </w:r>
      <w:hyperlink r:id="rId74">
        <w:r>
          <w:rPr>
            <w:color w:val="0000FF"/>
            <w:u w:val="single" w:color="0000FF"/>
          </w:rPr>
          <w:t>Radiation Safety</w:t>
        </w:r>
        <w:r>
          <w:rPr>
            <w:color w:val="0000FF"/>
            <w:spacing w:val="-1"/>
            <w:u w:val="single" w:color="0000FF"/>
          </w:rPr>
          <w:t xml:space="preserve"> </w:t>
        </w:r>
        <w:r>
          <w:rPr>
            <w:color w:val="0000FF"/>
            <w:u w:val="single" w:color="0000FF"/>
          </w:rPr>
          <w:t>Manual</w:t>
        </w:r>
        <w:r>
          <w:t>.</w:t>
        </w:r>
      </w:hyperlink>
    </w:p>
    <w:p w:rsidR="00FB330E" w:rsidRDefault="00AD19C2">
      <w:pPr>
        <w:pStyle w:val="BodyText"/>
        <w:spacing w:before="121"/>
        <w:ind w:left="121"/>
      </w:pPr>
      <w:r>
        <w:t>The following links provide more information:</w:t>
      </w:r>
    </w:p>
    <w:bookmarkStart w:id="103" w:name="_GoBack"/>
    <w:p w:rsidR="00FB330E" w:rsidRDefault="00F43001">
      <w:pPr>
        <w:pStyle w:val="ListParagraph"/>
        <w:numPr>
          <w:ilvl w:val="0"/>
          <w:numId w:val="1"/>
        </w:numPr>
        <w:tabs>
          <w:tab w:val="left" w:pos="840"/>
          <w:tab w:val="left" w:pos="842"/>
        </w:tabs>
        <w:spacing w:before="119"/>
        <w:ind w:left="841" w:hanging="361"/>
      </w:pPr>
      <w:r>
        <w:fldChar w:fldCharType="begin"/>
      </w:r>
      <w:r>
        <w:instrText xml:space="preserve"> HYPERLINK "http://www.drs.illinois.edu/Programs/AuthorizationToUseRadioactiveMaterials" \h </w:instrText>
      </w:r>
      <w:r>
        <w:fldChar w:fldCharType="separate"/>
      </w:r>
      <w:r w:rsidR="00AD19C2">
        <w:rPr>
          <w:color w:val="0000FF"/>
          <w:u w:val="single" w:color="0000FF"/>
        </w:rPr>
        <w:t>Authorization to use Radioactive</w:t>
      </w:r>
      <w:r w:rsidR="00AD19C2">
        <w:rPr>
          <w:color w:val="0000FF"/>
          <w:spacing w:val="-19"/>
          <w:u w:val="single" w:color="0000FF"/>
        </w:rPr>
        <w:t xml:space="preserve"> </w:t>
      </w:r>
      <w:r w:rsidR="00AD19C2">
        <w:rPr>
          <w:color w:val="0000FF"/>
          <w:u w:val="single" w:color="0000FF"/>
        </w:rPr>
        <w:t>Materials</w:t>
      </w:r>
      <w:r>
        <w:rPr>
          <w:color w:val="0000FF"/>
          <w:u w:val="single" w:color="0000FF"/>
        </w:rPr>
        <w:fldChar w:fldCharType="end"/>
      </w:r>
    </w:p>
    <w:bookmarkEnd w:id="103"/>
    <w:p w:rsidR="00FB330E" w:rsidRDefault="00F43001">
      <w:pPr>
        <w:pStyle w:val="ListParagraph"/>
        <w:numPr>
          <w:ilvl w:val="0"/>
          <w:numId w:val="1"/>
        </w:numPr>
        <w:tabs>
          <w:tab w:val="left" w:pos="841"/>
          <w:tab w:val="left" w:pos="842"/>
        </w:tabs>
        <w:spacing w:before="121"/>
        <w:ind w:left="841" w:hanging="361"/>
      </w:pPr>
      <w:r>
        <w:fldChar w:fldCharType="begin"/>
      </w:r>
      <w:r>
        <w:instrText xml:space="preserve"> HYPERLINK "http://www.drs.illinois.edu/Programs/RegisteringRadiationProducingMachines" \h </w:instrText>
      </w:r>
      <w:r>
        <w:fldChar w:fldCharType="separate"/>
      </w:r>
      <w:r w:rsidR="00AD19C2">
        <w:rPr>
          <w:color w:val="0000FF"/>
          <w:u w:val="single" w:color="0000FF"/>
        </w:rPr>
        <w:t>Registering Radiation</w:t>
      </w:r>
      <w:r w:rsidR="00AD19C2">
        <w:rPr>
          <w:color w:val="0000FF"/>
          <w:spacing w:val="-19"/>
          <w:u w:val="single" w:color="0000FF"/>
        </w:rPr>
        <w:t xml:space="preserve"> </w:t>
      </w:r>
      <w:r w:rsidR="00AD19C2">
        <w:rPr>
          <w:color w:val="0000FF"/>
          <w:u w:val="single" w:color="0000FF"/>
        </w:rPr>
        <w:t>Producing-Machines</w:t>
      </w:r>
      <w:r>
        <w:rPr>
          <w:color w:val="0000FF"/>
          <w:u w:val="single" w:color="0000FF"/>
        </w:rPr>
        <w:fldChar w:fldCharType="end"/>
      </w:r>
    </w:p>
    <w:p w:rsidR="00FB330E" w:rsidRDefault="00AD19C2">
      <w:pPr>
        <w:pStyle w:val="BodyText"/>
        <w:spacing w:before="119"/>
        <w:ind w:left="121"/>
      </w:pPr>
      <w:r>
        <w:t xml:space="preserve">Every person that works with radioactive materials is required to take </w:t>
      </w:r>
      <w:hyperlink r:id="rId75">
        <w:r>
          <w:rPr>
            <w:color w:val="0000FF"/>
            <w:u w:val="single" w:color="0000FF"/>
          </w:rPr>
          <w:t>Radiation Safety Training</w:t>
        </w:r>
        <w:r>
          <w:t>.</w:t>
        </w:r>
      </w:hyperlink>
    </w:p>
    <w:p w:rsidR="00FB330E" w:rsidRDefault="00AD19C2">
      <w:pPr>
        <w:pStyle w:val="BodyText"/>
        <w:spacing w:before="120"/>
        <w:ind w:left="119" w:right="121" w:firstLine="1"/>
      </w:pPr>
      <w:r>
        <w:t xml:space="preserve">Every person entering a space where radioactive material is present, must take the DRS online training </w:t>
      </w:r>
      <w:hyperlink r:id="rId76">
        <w:r>
          <w:rPr>
            <w:color w:val="0000FF"/>
            <w:u w:val="single" w:color="0000FF"/>
          </w:rPr>
          <w:t>Radiation Safety Awareness Training</w:t>
        </w:r>
        <w:r>
          <w:t>.</w:t>
        </w:r>
      </w:hyperlink>
    </w:p>
    <w:sectPr w:rsidR="00FB330E">
      <w:pgSz w:w="12240" w:h="15840"/>
      <w:pgMar w:top="860" w:right="1320" w:bottom="1700" w:left="1320" w:header="577" w:footer="14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001" w:rsidRDefault="00F43001">
      <w:r>
        <w:separator/>
      </w:r>
    </w:p>
  </w:endnote>
  <w:endnote w:type="continuationSeparator" w:id="0">
    <w:p w:rsidR="00F43001" w:rsidRDefault="00F4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E" w:rsidRDefault="006A7CD5">
    <w:pPr>
      <w:pStyle w:val="BodyText"/>
      <w:spacing w:line="14" w:lineRule="auto"/>
      <w:jc w:val="left"/>
      <w:rPr>
        <w:sz w:val="18"/>
      </w:rPr>
    </w:pPr>
    <w:r>
      <w:rPr>
        <w:noProof/>
        <w:lang w:bidi="ar-SA"/>
      </w:rPr>
      <mc:AlternateContent>
        <mc:Choice Requires="wps">
          <w:drawing>
            <wp:anchor distT="0" distB="0" distL="114300" distR="114300" simplePos="0" relativeHeight="250951680" behindDoc="1" locked="0" layoutInCell="1" allowOverlap="1">
              <wp:simplePos x="0" y="0"/>
              <wp:positionH relativeFrom="page">
                <wp:posOffset>902335</wp:posOffset>
              </wp:positionH>
              <wp:positionV relativeFrom="page">
                <wp:posOffset>8961120</wp:posOffset>
              </wp:positionV>
              <wp:extent cx="1149350" cy="1397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30E" w:rsidRDefault="00AD19C2">
                          <w:pPr>
                            <w:spacing w:line="203" w:lineRule="exact"/>
                            <w:ind w:left="20"/>
                            <w:rPr>
                              <w:sz w:val="18"/>
                            </w:rPr>
                          </w:pPr>
                          <w:r>
                            <w:rPr>
                              <w:sz w:val="18"/>
                            </w:rPr>
                            <w:t>*Updated October 20</w:t>
                          </w:r>
                          <w:r w:rsidR="00FA31B5">
                            <w:rPr>
                              <w:sz w:val="18"/>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1.05pt;margin-top:705.6pt;width:90.5pt;height:11pt;z-index:-25236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p2sQIAALA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" filled="f" stroked="f">
              <v:textbox inset="0,0,0,0">
                <w:txbxContent>
                  <w:p w:rsidR="00FB330E" w:rsidRDefault="00AD19C2">
                    <w:pPr>
                      <w:spacing w:line="203" w:lineRule="exact"/>
                      <w:ind w:left="20"/>
                      <w:rPr>
                        <w:sz w:val="18"/>
                      </w:rPr>
                    </w:pPr>
                    <w:r>
                      <w:rPr>
                        <w:sz w:val="18"/>
                      </w:rPr>
                      <w:t>*Updated October 20</w:t>
                    </w:r>
                    <w:r w:rsidR="00FA31B5">
                      <w:rPr>
                        <w:sz w:val="18"/>
                      </w:rPr>
                      <w:t>21</w:t>
                    </w:r>
                  </w:p>
                </w:txbxContent>
              </v:textbox>
              <w10:wrap anchorx="page" anchory="page"/>
            </v:shape>
          </w:pict>
        </mc:Fallback>
      </mc:AlternateContent>
    </w:r>
    <w:r>
      <w:rPr>
        <w:noProof/>
        <w:lang w:bidi="ar-SA"/>
      </w:rPr>
      <mc:AlternateContent>
        <mc:Choice Requires="wps">
          <w:drawing>
            <wp:anchor distT="0" distB="0" distL="114300" distR="114300" simplePos="0" relativeHeight="250952704" behindDoc="1" locked="0" layoutInCell="1" allowOverlap="1">
              <wp:simplePos x="0" y="0"/>
              <wp:positionH relativeFrom="page">
                <wp:posOffset>5759450</wp:posOffset>
              </wp:positionH>
              <wp:positionV relativeFrom="page">
                <wp:posOffset>8961120</wp:posOffset>
              </wp:positionV>
              <wp:extent cx="6553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30E" w:rsidRDefault="00AD19C2">
                          <w:pPr>
                            <w:spacing w:line="203" w:lineRule="exact"/>
                            <w:ind w:left="20"/>
                            <w:rPr>
                              <w:sz w:val="18"/>
                            </w:rPr>
                          </w:pPr>
                          <w:r>
                            <w:rPr>
                              <w:sz w:val="18"/>
                            </w:rPr>
                            <w:t xml:space="preserve">Page </w:t>
                          </w:r>
                          <w:r>
                            <w:fldChar w:fldCharType="begin"/>
                          </w:r>
                          <w:r>
                            <w:rPr>
                              <w:sz w:val="18"/>
                            </w:rPr>
                            <w:instrText xml:space="preserve"> PAGE </w:instrText>
                          </w:r>
                          <w:r>
                            <w:fldChar w:fldCharType="separate"/>
                          </w:r>
                          <w:r w:rsidR="00FA31B5">
                            <w:rPr>
                              <w:noProof/>
                              <w:sz w:val="18"/>
                            </w:rPr>
                            <w:t>16</w:t>
                          </w:r>
                          <w:r>
                            <w:fldChar w:fldCharType="end"/>
                          </w:r>
                          <w:r>
                            <w:rPr>
                              <w:sz w:val="18"/>
                            </w:rPr>
                            <w:t xml:space="preserve"> of 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53.5pt;margin-top:705.6pt;width:51.6pt;height:11pt;z-index:-25236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7X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" filled="f" stroked="f">
              <v:textbox inset="0,0,0,0">
                <w:txbxContent>
                  <w:p w:rsidR="00FB330E" w:rsidRDefault="00AD19C2">
                    <w:pPr>
                      <w:spacing w:line="203" w:lineRule="exact"/>
                      <w:ind w:left="20"/>
                      <w:rPr>
                        <w:sz w:val="18"/>
                      </w:rPr>
                    </w:pPr>
                    <w:r>
                      <w:rPr>
                        <w:sz w:val="18"/>
                      </w:rPr>
                      <w:t xml:space="preserve">Page </w:t>
                    </w:r>
                    <w:r>
                      <w:fldChar w:fldCharType="begin"/>
                    </w:r>
                    <w:r>
                      <w:rPr>
                        <w:sz w:val="18"/>
                      </w:rPr>
                      <w:instrText xml:space="preserve"> PAGE </w:instrText>
                    </w:r>
                    <w:r>
                      <w:fldChar w:fldCharType="separate"/>
                    </w:r>
                    <w:r w:rsidR="00FA31B5">
                      <w:rPr>
                        <w:noProof/>
                        <w:sz w:val="18"/>
                      </w:rPr>
                      <w:t>16</w:t>
                    </w:r>
                    <w:r>
                      <w:fldChar w:fldCharType="end"/>
                    </w:r>
                    <w:r>
                      <w:rPr>
                        <w:sz w:val="18"/>
                      </w:rPr>
                      <w:t xml:space="preserve"> of 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001" w:rsidRDefault="00F43001">
      <w:r>
        <w:separator/>
      </w:r>
    </w:p>
  </w:footnote>
  <w:footnote w:type="continuationSeparator" w:id="0">
    <w:p w:rsidR="00F43001" w:rsidRDefault="00F43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0E" w:rsidRDefault="006A7CD5">
    <w:pPr>
      <w:pStyle w:val="BodyText"/>
      <w:spacing w:line="14" w:lineRule="auto"/>
      <w:jc w:val="left"/>
      <w:rPr>
        <w:sz w:val="20"/>
      </w:rPr>
    </w:pPr>
    <w:r>
      <w:rPr>
        <w:noProof/>
        <w:lang w:bidi="ar-SA"/>
      </w:rPr>
      <mc:AlternateContent>
        <mc:Choice Requires="wps">
          <w:drawing>
            <wp:anchor distT="0" distB="0" distL="114300" distR="114300" simplePos="0" relativeHeight="250950656" behindDoc="1" locked="0" layoutInCell="1" allowOverlap="1">
              <wp:simplePos x="0" y="0"/>
              <wp:positionH relativeFrom="page">
                <wp:posOffset>913765</wp:posOffset>
              </wp:positionH>
              <wp:positionV relativeFrom="page">
                <wp:posOffset>353695</wp:posOffset>
              </wp:positionV>
              <wp:extent cx="5946140" cy="2108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30E" w:rsidRDefault="00AD19C2">
                          <w:pPr>
                            <w:spacing w:before="20"/>
                            <w:ind w:left="20"/>
                            <w:rPr>
                              <w:rFonts w:ascii="Verdana"/>
                              <w:b/>
                              <w:sz w:val="24"/>
                            </w:rPr>
                          </w:pPr>
                          <w:r>
                            <w:rPr>
                              <w:rFonts w:ascii="Verdana"/>
                              <w:b/>
                              <w:sz w:val="24"/>
                            </w:rPr>
                            <w:t>Laboratory Safety Guide - University of Illinois at Urbana-Champaign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95pt;margin-top:27.85pt;width:468.2pt;height:16.6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JJ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Je2OkOvM3C678HNjLANXXaZ6v5O0m8aCbluiNixG6Xk0DBSAbvQ3vSfXJ1w&#10;tAXZDh9lBWHI3kgHNNaqs6WDYiBAhy49njpjqVDYXKTxMozhiMJZFAZJ5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" filled="f" stroked="f">
              <v:textbox inset="0,0,0,0">
                <w:txbxContent>
                  <w:p w:rsidR="00FB330E" w:rsidRDefault="00AD19C2">
                    <w:pPr>
                      <w:spacing w:before="20"/>
                      <w:ind w:left="20"/>
                      <w:rPr>
                        <w:rFonts w:ascii="Verdana"/>
                        <w:b/>
                        <w:sz w:val="24"/>
                      </w:rPr>
                    </w:pPr>
                    <w:r>
                      <w:rPr>
                        <w:rFonts w:ascii="Verdana"/>
                        <w:b/>
                        <w:sz w:val="24"/>
                      </w:rPr>
                      <w:t>Laboratory Safety Guide - University of Illinois at Urbana-Champaign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48C8"/>
    <w:multiLevelType w:val="hybridMultilevel"/>
    <w:tmpl w:val="E84E7BDA"/>
    <w:lvl w:ilvl="0" w:tplc="EF589618">
      <w:numFmt w:val="bullet"/>
      <w:lvlText w:val=""/>
      <w:lvlJc w:val="left"/>
      <w:pPr>
        <w:ind w:left="840" w:hanging="360"/>
      </w:pPr>
      <w:rPr>
        <w:rFonts w:ascii="Symbol" w:eastAsia="Symbol" w:hAnsi="Symbol" w:cs="Symbol" w:hint="default"/>
        <w:w w:val="99"/>
        <w:sz w:val="22"/>
        <w:szCs w:val="22"/>
        <w:lang w:val="en-US" w:eastAsia="en-US" w:bidi="en-US"/>
      </w:rPr>
    </w:lvl>
    <w:lvl w:ilvl="1" w:tplc="C4941400">
      <w:numFmt w:val="bullet"/>
      <w:lvlText w:val="•"/>
      <w:lvlJc w:val="left"/>
      <w:pPr>
        <w:ind w:left="1220" w:hanging="360"/>
      </w:pPr>
      <w:rPr>
        <w:rFonts w:hint="default"/>
        <w:lang w:val="en-US" w:eastAsia="en-US" w:bidi="en-US"/>
      </w:rPr>
    </w:lvl>
    <w:lvl w:ilvl="2" w:tplc="C9BE0906">
      <w:numFmt w:val="bullet"/>
      <w:lvlText w:val="•"/>
      <w:lvlJc w:val="left"/>
      <w:pPr>
        <w:ind w:left="2151" w:hanging="360"/>
      </w:pPr>
      <w:rPr>
        <w:rFonts w:hint="default"/>
        <w:lang w:val="en-US" w:eastAsia="en-US" w:bidi="en-US"/>
      </w:rPr>
    </w:lvl>
    <w:lvl w:ilvl="3" w:tplc="93A83A68">
      <w:numFmt w:val="bullet"/>
      <w:lvlText w:val="•"/>
      <w:lvlJc w:val="left"/>
      <w:pPr>
        <w:ind w:left="3082" w:hanging="360"/>
      </w:pPr>
      <w:rPr>
        <w:rFonts w:hint="default"/>
        <w:lang w:val="en-US" w:eastAsia="en-US" w:bidi="en-US"/>
      </w:rPr>
    </w:lvl>
    <w:lvl w:ilvl="4" w:tplc="FA36AB7A">
      <w:numFmt w:val="bullet"/>
      <w:lvlText w:val="•"/>
      <w:lvlJc w:val="left"/>
      <w:pPr>
        <w:ind w:left="4013" w:hanging="360"/>
      </w:pPr>
      <w:rPr>
        <w:rFonts w:hint="default"/>
        <w:lang w:val="en-US" w:eastAsia="en-US" w:bidi="en-US"/>
      </w:rPr>
    </w:lvl>
    <w:lvl w:ilvl="5" w:tplc="FE107A16">
      <w:numFmt w:val="bullet"/>
      <w:lvlText w:val="•"/>
      <w:lvlJc w:val="left"/>
      <w:pPr>
        <w:ind w:left="4944" w:hanging="360"/>
      </w:pPr>
      <w:rPr>
        <w:rFonts w:hint="default"/>
        <w:lang w:val="en-US" w:eastAsia="en-US" w:bidi="en-US"/>
      </w:rPr>
    </w:lvl>
    <w:lvl w:ilvl="6" w:tplc="043E0564">
      <w:numFmt w:val="bullet"/>
      <w:lvlText w:val="•"/>
      <w:lvlJc w:val="left"/>
      <w:pPr>
        <w:ind w:left="5875" w:hanging="360"/>
      </w:pPr>
      <w:rPr>
        <w:rFonts w:hint="default"/>
        <w:lang w:val="en-US" w:eastAsia="en-US" w:bidi="en-US"/>
      </w:rPr>
    </w:lvl>
    <w:lvl w:ilvl="7" w:tplc="242649D6">
      <w:numFmt w:val="bullet"/>
      <w:lvlText w:val="•"/>
      <w:lvlJc w:val="left"/>
      <w:pPr>
        <w:ind w:left="6806" w:hanging="360"/>
      </w:pPr>
      <w:rPr>
        <w:rFonts w:hint="default"/>
        <w:lang w:val="en-US" w:eastAsia="en-US" w:bidi="en-US"/>
      </w:rPr>
    </w:lvl>
    <w:lvl w:ilvl="8" w:tplc="04F0E3E0">
      <w:numFmt w:val="bullet"/>
      <w:lvlText w:val="•"/>
      <w:lvlJc w:val="left"/>
      <w:pPr>
        <w:ind w:left="773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0E"/>
    <w:rsid w:val="006A7CD5"/>
    <w:rsid w:val="00AD19C2"/>
    <w:rsid w:val="00F43001"/>
    <w:rsid w:val="00FA31B5"/>
    <w:rsid w:val="00FB3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0B323"/>
  <w15:docId w15:val="{6992D2AA-FA32-4308-90D1-528E97E5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822" w:right="822"/>
      <w:jc w:val="center"/>
      <w:outlineLvl w:val="0"/>
    </w:pPr>
    <w:rPr>
      <w:b/>
      <w:bCs/>
      <w:sz w:val="36"/>
      <w:szCs w:val="36"/>
    </w:rPr>
  </w:style>
  <w:style w:type="paragraph" w:styleId="Heading2">
    <w:name w:val="heading 2"/>
    <w:basedOn w:val="Normal"/>
    <w:uiPriority w:val="1"/>
    <w:qFormat/>
    <w:pPr>
      <w:spacing w:before="120"/>
      <w:ind w:left="120"/>
      <w:outlineLvl w:val="1"/>
    </w:pPr>
    <w:rPr>
      <w:b/>
      <w:bCs/>
      <w:sz w:val="28"/>
      <w:szCs w:val="28"/>
    </w:rPr>
  </w:style>
  <w:style w:type="paragraph" w:styleId="Heading3">
    <w:name w:val="heading 3"/>
    <w:basedOn w:val="Normal"/>
    <w:uiPriority w:val="1"/>
    <w:qFormat/>
    <w:pPr>
      <w:spacing w:before="120"/>
      <w:ind w:left="84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1"/>
    </w:pPr>
    <w:rPr>
      <w:b/>
      <w:bCs/>
      <w:sz w:val="20"/>
      <w:szCs w:val="20"/>
    </w:rPr>
  </w:style>
  <w:style w:type="paragraph" w:styleId="TOC2">
    <w:name w:val="toc 2"/>
    <w:basedOn w:val="Normal"/>
    <w:uiPriority w:val="1"/>
    <w:qFormat/>
    <w:pPr>
      <w:spacing w:before="469"/>
      <w:ind w:left="121"/>
    </w:pPr>
    <w:rPr>
      <w:sz w:val="18"/>
      <w:szCs w:val="18"/>
    </w:rPr>
  </w:style>
  <w:style w:type="paragraph" w:styleId="TOC3">
    <w:name w:val="toc 3"/>
    <w:basedOn w:val="Normal"/>
    <w:uiPriority w:val="1"/>
    <w:qFormat/>
    <w:pPr>
      <w:spacing w:line="244" w:lineRule="exact"/>
      <w:ind w:left="340"/>
    </w:pPr>
    <w:rPr>
      <w:sz w:val="16"/>
      <w:szCs w:val="16"/>
    </w:rPr>
  </w:style>
  <w:style w:type="paragraph" w:styleId="TOC4">
    <w:name w:val="toc 4"/>
    <w:basedOn w:val="Normal"/>
    <w:uiPriority w:val="1"/>
    <w:qFormat/>
    <w:pPr>
      <w:spacing w:line="244" w:lineRule="exact"/>
      <w:ind w:left="340"/>
    </w:pPr>
    <w:rPr>
      <w:b/>
      <w:bCs/>
      <w:i/>
    </w:rPr>
  </w:style>
  <w:style w:type="paragraph" w:styleId="BodyText">
    <w:name w:val="Body Text"/>
    <w:basedOn w:val="Normal"/>
    <w:uiPriority w:val="1"/>
    <w:qFormat/>
    <w:pPr>
      <w:jc w:val="both"/>
    </w:p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31B5"/>
    <w:pPr>
      <w:tabs>
        <w:tab w:val="center" w:pos="4680"/>
        <w:tab w:val="right" w:pos="9360"/>
      </w:tabs>
    </w:pPr>
  </w:style>
  <w:style w:type="character" w:customStyle="1" w:styleId="HeaderChar">
    <w:name w:val="Header Char"/>
    <w:basedOn w:val="DefaultParagraphFont"/>
    <w:link w:val="Header"/>
    <w:uiPriority w:val="99"/>
    <w:rsid w:val="00FA31B5"/>
    <w:rPr>
      <w:rFonts w:ascii="Calibri" w:eastAsia="Calibri" w:hAnsi="Calibri" w:cs="Calibri"/>
      <w:lang w:bidi="en-US"/>
    </w:rPr>
  </w:style>
  <w:style w:type="paragraph" w:styleId="Footer">
    <w:name w:val="footer"/>
    <w:basedOn w:val="Normal"/>
    <w:link w:val="FooterChar"/>
    <w:uiPriority w:val="99"/>
    <w:unhideWhenUsed/>
    <w:rsid w:val="00FA31B5"/>
    <w:pPr>
      <w:tabs>
        <w:tab w:val="center" w:pos="4680"/>
        <w:tab w:val="right" w:pos="9360"/>
      </w:tabs>
    </w:pPr>
  </w:style>
  <w:style w:type="character" w:customStyle="1" w:styleId="FooterChar">
    <w:name w:val="Footer Char"/>
    <w:basedOn w:val="DefaultParagraphFont"/>
    <w:link w:val="Footer"/>
    <w:uiPriority w:val="99"/>
    <w:rsid w:val="00FA31B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www.drs.illinois.edu/Programs/IntroductiontoShipping" TargetMode="External"/><Relationship Id="rId21" Type="http://schemas.openxmlformats.org/officeDocument/2006/relationships/hyperlink" Target="http://www.drs.illinois.edu/Programs/PlanOverview" TargetMode="External"/><Relationship Id="rId42" Type="http://schemas.openxmlformats.org/officeDocument/2006/relationships/hyperlink" Target="http://www.fs.illinois.edu/services/safety-and-compliance/employee-safety-health/chemical-fume-hood" TargetMode="External"/><Relationship Id="rId47" Type="http://schemas.openxmlformats.org/officeDocument/2006/relationships/hyperlink" Target="mailto:drs@illinois.edu" TargetMode="External"/><Relationship Id="rId63" Type="http://schemas.openxmlformats.org/officeDocument/2006/relationships/hyperlink" Target="https://www.drs.illinois.edu/SafetyLibrary/Oxidizers" TargetMode="External"/><Relationship Id="rId68" Type="http://schemas.openxmlformats.org/officeDocument/2006/relationships/hyperlink" Target="http://www.drs.illinois.edu/SafetyLibrary/FlammableLiquids/" TargetMode="External"/><Relationship Id="rId16" Type="http://schemas.openxmlformats.org/officeDocument/2006/relationships/hyperlink" Target="http://www.drs.illinois.edu/Programs/SafetyManagement" TargetMode="External"/><Relationship Id="rId11" Type="http://schemas.openxmlformats.org/officeDocument/2006/relationships/hyperlink" Target="https://www.osha.gov/pls/oshaweb/owadisp.show_document?p_table=STANDARDS&amp;p_id=10106" TargetMode="External"/><Relationship Id="rId24" Type="http://schemas.openxmlformats.org/officeDocument/2006/relationships/hyperlink" Target="http://www.drs.illinois.edu/SafetyLibrary/LaboratoryHousekeeping" TargetMode="External"/><Relationship Id="rId32" Type="http://schemas.openxmlformats.org/officeDocument/2006/relationships/hyperlink" Target="https://drs.illinois.edu/Page/AccidentResponse/RadiologicalMaterialSpill" TargetMode="External"/><Relationship Id="rId37" Type="http://schemas.openxmlformats.org/officeDocument/2006/relationships/hyperlink" Target="http://www.drs.illinois.edu/Waste/CollectingAndPreparingRadioactiveWaste" TargetMode="External"/><Relationship Id="rId40" Type="http://schemas.openxmlformats.org/officeDocument/2006/relationships/hyperlink" Target="http://www.drs.illinois.edu/SafetyLibrary/ChemicalFumeHoods/" TargetMode="External"/><Relationship Id="rId45" Type="http://schemas.openxmlformats.org/officeDocument/2006/relationships/hyperlink" Target="http://www.drs.illinois.edu/SafetyLibrary/PersonalProtectiveEquipment/" TargetMode="External"/><Relationship Id="rId53" Type="http://schemas.openxmlformats.org/officeDocument/2006/relationships/hyperlink" Target="file://DRS-WEB/site-documents/BL2Guide.pdf" TargetMode="External"/><Relationship Id="rId58" Type="http://schemas.openxmlformats.org/officeDocument/2006/relationships/hyperlink" Target="http://www.drs.illinois.edu/SafetyLibrary/CryogensAndDryIce/" TargetMode="External"/><Relationship Id="rId66" Type="http://schemas.openxmlformats.org/officeDocument/2006/relationships/hyperlink" Target="http://www.drs.illinois.edu/SafetyLibrary/PyrophoricMaterials" TargetMode="External"/><Relationship Id="rId74" Type="http://schemas.openxmlformats.org/officeDocument/2006/relationships/hyperlink" Target="http://www.drs.illinois.edu/site-documents/RadiationSafetyManual.pdf" TargetMode="External"/><Relationship Id="rId5" Type="http://schemas.openxmlformats.org/officeDocument/2006/relationships/footnotes" Target="footnotes.xml"/><Relationship Id="rId61" Type="http://schemas.openxmlformats.org/officeDocument/2006/relationships/hyperlink" Target="http://www.drs.illinois.edu/SafetyLibrary/Mercury/" TargetMode="External"/><Relationship Id="rId19" Type="http://schemas.openxmlformats.org/officeDocument/2006/relationships/hyperlink" Target="http://www.drs.illinois.edu/Programs/StandardOperatingProcedures/" TargetMode="External"/><Relationship Id="rId14" Type="http://schemas.openxmlformats.org/officeDocument/2006/relationships/hyperlink" Target="http://www.illinois.gov/iema/laws/Documents/Regs/32_340.pdf" TargetMode="External"/><Relationship Id="rId22" Type="http://schemas.openxmlformats.org/officeDocument/2006/relationships/hyperlink" Target="http://www.drs.illinois.edu/Programs/PlanOverview" TargetMode="External"/><Relationship Id="rId27" Type="http://schemas.openxmlformats.org/officeDocument/2006/relationships/hyperlink" Target="http://www.drs.illinois.edu/Programs/IntroductiontoShipping" TargetMode="External"/><Relationship Id="rId30" Type="http://schemas.openxmlformats.org/officeDocument/2006/relationships/hyperlink" Target="https://drs.illinois.edu/Page/AccidentResponse/BiologicalMaterialSpill" TargetMode="External"/><Relationship Id="rId35" Type="http://schemas.openxmlformats.org/officeDocument/2006/relationships/hyperlink" Target="http://www.drs.illinois.edu/Waste/UserTreatmentofBiologicalWaste" TargetMode="External"/><Relationship Id="rId43" Type="http://schemas.openxmlformats.org/officeDocument/2006/relationships/hyperlink" Target="http://www.drs.illinois.edu/SafetyLibrary/BiologicalSafetyCabinets" TargetMode="External"/><Relationship Id="rId48" Type="http://schemas.openxmlformats.org/officeDocument/2006/relationships/hyperlink" Target="https://www.drs.illinois.edu/IncidentResponse/IncidentReportingAndInvestigation" TargetMode="External"/><Relationship Id="rId56" Type="http://schemas.openxmlformats.org/officeDocument/2006/relationships/hyperlink" Target="http://www.drs.illinois.edu/SafetyLibrary/HealthEffectsOfChemicalExposure" TargetMode="External"/><Relationship Id="rId64" Type="http://schemas.openxmlformats.org/officeDocument/2006/relationships/hyperlink" Target="http://www.drs.illinois.edu/SafetyLibrary/PerchloricAcid/" TargetMode="External"/><Relationship Id="rId69" Type="http://schemas.openxmlformats.org/officeDocument/2006/relationships/hyperlink" Target="http://www.drs.illinois.edu/SafetyLibrary/ChemicalStorage/"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osp.od.nih.gov/biotechnology/nih-guidelines/" TargetMode="External"/><Relationship Id="rId72" Type="http://schemas.openxmlformats.org/officeDocument/2006/relationships/hyperlink" Target="https://www.drs.illinois.edu/Programs/RegistrationAndProgramInformation" TargetMode="External"/><Relationship Id="rId3" Type="http://schemas.openxmlformats.org/officeDocument/2006/relationships/settings" Target="settings.xml"/><Relationship Id="rId12" Type="http://schemas.openxmlformats.org/officeDocument/2006/relationships/hyperlink" Target="https://www.cdc.gov/labs/pdf/CDC-BiosafetyMicrobiologicalBiomedicalLaboratories-2009-P.PDF" TargetMode="External"/><Relationship Id="rId17" Type="http://schemas.openxmlformats.org/officeDocument/2006/relationships/hyperlink" Target="http://www.drs.illinois.edu/Programs/LaboratorySafetyTraining" TargetMode="External"/><Relationship Id="rId25" Type="http://schemas.openxmlformats.org/officeDocument/2006/relationships/hyperlink" Target="http://www.drs.illinois.edu/SafetyLibrary/SharpsSafety" TargetMode="External"/><Relationship Id="rId33" Type="http://schemas.openxmlformats.org/officeDocument/2006/relationships/hyperlink" Target="http://www.drs.illinois.edu/Waste/WasteTagRequirement" TargetMode="External"/><Relationship Id="rId38" Type="http://schemas.openxmlformats.org/officeDocument/2006/relationships/hyperlink" Target="http://www.drs.illinois.edu/Waste/LaboratoryGlasswareDisposal" TargetMode="External"/><Relationship Id="rId46" Type="http://schemas.openxmlformats.org/officeDocument/2006/relationships/hyperlink" Target="mailto:OSHS@illinois.edu" TargetMode="External"/><Relationship Id="rId59" Type="http://schemas.openxmlformats.org/officeDocument/2006/relationships/hyperlink" Target="http://www.drs.illinois.edu/SafetyLibrary/FlammableLiquids/" TargetMode="External"/><Relationship Id="rId67" Type="http://schemas.openxmlformats.org/officeDocument/2006/relationships/hyperlink" Target="http://www.drs.illinois.edu/SafetyLibrary/PyrophoricMaterials" TargetMode="External"/><Relationship Id="rId20" Type="http://schemas.openxmlformats.org/officeDocument/2006/relationships/hyperlink" Target="http://www.drs.illinois.edu/Programs/EmergencyEyewashesAndShowers/" TargetMode="External"/><Relationship Id="rId41" Type="http://schemas.openxmlformats.org/officeDocument/2006/relationships/hyperlink" Target="http://www.fs.illinois.edu/services/safety-and-compliance/employee-safety-health/chemical-fume-hood" TargetMode="External"/><Relationship Id="rId54" Type="http://schemas.openxmlformats.org/officeDocument/2006/relationships/hyperlink" Target="http://www.cdc.gov/biosafety/publications/bmbl5/index.htm" TargetMode="External"/><Relationship Id="rId62" Type="http://schemas.openxmlformats.org/officeDocument/2006/relationships/hyperlink" Target="http://www.drs.illinois.edu/SafetyLibrary/Nanomaterials/" TargetMode="External"/><Relationship Id="rId70" Type="http://schemas.openxmlformats.org/officeDocument/2006/relationships/hyperlink" Target="https://www.drs.illinois.edu/SafetyLibrary/ElectricalSafetyInTheResearchLaboratory" TargetMode="External"/><Relationship Id="rId75" Type="http://schemas.openxmlformats.org/officeDocument/2006/relationships/hyperlink" Target="https://ovcrportal.research.illinois.edu/Training/Overview.aspx?TrainingId=7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llinois.gov/iema/laws/Documents/Regs/32_315.pdf" TargetMode="External"/><Relationship Id="rId23" Type="http://schemas.openxmlformats.org/officeDocument/2006/relationships/hyperlink" Target="http://www.drs.illinois.edu/SafetyLibrary/LabelingChemicalsInLaboratories/" TargetMode="External"/><Relationship Id="rId28" Type="http://schemas.openxmlformats.org/officeDocument/2006/relationships/hyperlink" Target="https://www.drs.illinois.edu/Page/AccidentResponse/PreventingSpills" TargetMode="External"/><Relationship Id="rId36" Type="http://schemas.openxmlformats.org/officeDocument/2006/relationships/hyperlink" Target="http://www.drs.illinois.edu/Waste/BiologicalMaterialsRequiringIncineration" TargetMode="External"/><Relationship Id="rId49" Type="http://schemas.openxmlformats.org/officeDocument/2006/relationships/hyperlink" Target="https://www.treasury.uillinois.edu/risk_management/" TargetMode="External"/><Relationship Id="rId57" Type="http://schemas.openxmlformats.org/officeDocument/2006/relationships/hyperlink" Target="http://www.drs.illinois.edu/SafetyLibrary/CompressedGasCylinderSafety/" TargetMode="External"/><Relationship Id="rId10" Type="http://schemas.openxmlformats.org/officeDocument/2006/relationships/hyperlink" Target="http://www.drs.illinois.edu/Programs/PlanOverview" TargetMode="External"/><Relationship Id="rId31" Type="http://schemas.openxmlformats.org/officeDocument/2006/relationships/hyperlink" Target="https://drs.illinois.edu/Page/AccidentResponse/ChemicalSpill" TargetMode="External"/><Relationship Id="rId44" Type="http://schemas.openxmlformats.org/officeDocument/2006/relationships/hyperlink" Target="http://www.drs.illinois.edu/SafetyLibrary/CompressedGasCylinderSafety" TargetMode="External"/><Relationship Id="rId52" Type="http://schemas.openxmlformats.org/officeDocument/2006/relationships/hyperlink" Target="http://www.drs.illinois.edu/Programs/RegistrationInformation" TargetMode="External"/><Relationship Id="rId60" Type="http://schemas.openxmlformats.org/officeDocument/2006/relationships/hyperlink" Target="http://www.drs.illinois.edu/SafetyLibrary/HealthEffectsOfChemicalExposure" TargetMode="External"/><Relationship Id="rId65" Type="http://schemas.openxmlformats.org/officeDocument/2006/relationships/hyperlink" Target="http://www.drs.illinois.edu/SafetyLibrary/PeroxideFormingChemicals/" TargetMode="External"/><Relationship Id="rId73" Type="http://schemas.openxmlformats.org/officeDocument/2006/relationships/hyperlink" Target="http://www.drs.illinois.edu/SafetyLibrary/LaserHazardsandControlMeasure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m.illinois.edu/v/v-b-1.htm" TargetMode="External"/><Relationship Id="rId13" Type="http://schemas.openxmlformats.org/officeDocument/2006/relationships/hyperlink" Target="https://osp.od.nih.gov/biotechnology/nih-guidelines/" TargetMode="External"/><Relationship Id="rId18" Type="http://schemas.openxmlformats.org/officeDocument/2006/relationships/hyperlink" Target="https://ovcrportal.research.illinois.edu/Training/Overview.aspx?TrainingId=67" TargetMode="External"/><Relationship Id="rId39" Type="http://schemas.openxmlformats.org/officeDocument/2006/relationships/hyperlink" Target="http://www.drs.illinois.edu/Waste/LaboratorySharps" TargetMode="External"/><Relationship Id="rId34" Type="http://schemas.openxmlformats.org/officeDocument/2006/relationships/hyperlink" Target="http://www.drs.illinois.edu/Waste/ChemicalWasteQuickStartGuide" TargetMode="External"/><Relationship Id="rId50" Type="http://schemas.openxmlformats.org/officeDocument/2006/relationships/hyperlink" Target="mailto:OSHS@illinois.edu" TargetMode="External"/><Relationship Id="rId55" Type="http://schemas.openxmlformats.org/officeDocument/2006/relationships/hyperlink" Target="http://www.cdc.gov/biosafety/publications/bmbl5/BMBL5_appendixB.pdf" TargetMode="External"/><Relationship Id="rId76" Type="http://schemas.openxmlformats.org/officeDocument/2006/relationships/hyperlink" Target="https://ovcrportal.research.illinois.edu/Training/Overview.aspx?TrainingId=253" TargetMode="External"/><Relationship Id="rId7" Type="http://schemas.openxmlformats.org/officeDocument/2006/relationships/header" Target="header1.xml"/><Relationship Id="rId71" Type="http://schemas.openxmlformats.org/officeDocument/2006/relationships/hyperlink" Target="https://www.drs.illinois.edu/Programs/RegistrationAndProgramInformation" TargetMode="External"/><Relationship Id="rId2" Type="http://schemas.openxmlformats.org/officeDocument/2006/relationships/styles" Target="styles.xml"/><Relationship Id="rId29" Type="http://schemas.openxmlformats.org/officeDocument/2006/relationships/hyperlink" Target="https://www.drs.illinois.edu/Page/IncidentResponse/EmergencyPrepa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7855</Words>
  <Characters>44779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Laboratory Safety Guide</vt:lpstr>
    </vt:vector>
  </TitlesOfParts>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Safety Guide</dc:title>
  <dc:creator>DRS</dc:creator>
  <cp:lastModifiedBy>Mann, Robert</cp:lastModifiedBy>
  <cp:revision>2</cp:revision>
  <dcterms:created xsi:type="dcterms:W3CDTF">2021-10-27T15:08:00Z</dcterms:created>
  <dcterms:modified xsi:type="dcterms:W3CDTF">2021-10-27T15:08:00Z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Acrobat PDFMaker 19 for Word</vt:lpwstr>
  </property>
  <property fmtid="{D5CDD505-2E9C-101B-9397-08002B2CF9AE}" pid="4" name="LastSaved">
    <vt:filetime>2020-02-24T00:00:00Z</vt:filetime>
  </property>
</Properties>
</file>